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64" w:rsidRDefault="00554A64" w:rsidP="00554A64">
      <w:pPr>
        <w:spacing w:line="360" w:lineRule="auto"/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ATIVIDADE 08 – JOÃO LUCIANO DE MEDEIROS</w:t>
      </w:r>
    </w:p>
    <w:p w:rsidR="00554A64" w:rsidRDefault="00554A64" w:rsidP="00554A64">
      <w:pPr>
        <w:tabs>
          <w:tab w:val="left" w:pos="2205"/>
        </w:tabs>
        <w:spacing w:line="360" w:lineRule="auto"/>
        <w:ind w:firstLine="36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REPOSTA:</w:t>
      </w:r>
    </w:p>
    <w:p w:rsidR="00554A64" w:rsidRDefault="00554A64" w:rsidP="00554A64">
      <w:pPr>
        <w:tabs>
          <w:tab w:val="left" w:pos="2205"/>
        </w:tabs>
        <w:spacing w:line="360" w:lineRule="auto"/>
        <w:ind w:left="-284" w:firstLine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Pode-se conciliar a promessa messiânica que parece indicar uma única vinda do Messias com a mensagem do Novo Testamento, de uma segunda vinda e o pleno estabelecimento do Reino de Deus, através da busca pela compreensão da mentalidade judaica.</w:t>
      </w:r>
    </w:p>
    <w:p w:rsidR="00554A64" w:rsidRDefault="00554A64" w:rsidP="00554A64">
      <w:pPr>
        <w:tabs>
          <w:tab w:val="left" w:pos="2205"/>
        </w:tabs>
        <w:spacing w:line="360" w:lineRule="auto"/>
        <w:ind w:left="-284" w:firstLine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Havia uma grande expectativa quanto ao estabelecimento deste novo Reino que seria estabelecido pelo Messias enviado, a perspectiva se dava a partir de várias profecias que revelavam o estabelecimento de um descendente de Davi que se assentaria para sempre no trono, seu reino jamais passaria e ele traria paz e a vitória a seu povo.</w:t>
      </w:r>
    </w:p>
    <w:p w:rsidR="00554A64" w:rsidRDefault="00554A64" w:rsidP="00554A64">
      <w:pPr>
        <w:tabs>
          <w:tab w:val="left" w:pos="2205"/>
        </w:tabs>
        <w:spacing w:line="360" w:lineRule="auto"/>
        <w:ind w:left="-284" w:firstLine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Não obstante o teor das profecias, os judeus criaram uma expectativa imediatista e de teor bélico quanto a sua idealização do “Messias”, havia a expectativa que o “filho de Davi” seria como o pai, um herói de guerra melhorado que libertaria a Israel para sempre do julgo opressor e colocaria todas as nações a em seu devido lugar regendo-as com cetro de ferro.</w:t>
      </w:r>
    </w:p>
    <w:p w:rsidR="00554A64" w:rsidRDefault="00554A64" w:rsidP="00554A64">
      <w:pPr>
        <w:tabs>
          <w:tab w:val="left" w:pos="2205"/>
        </w:tabs>
        <w:spacing w:line="360" w:lineRule="auto"/>
        <w:ind w:left="-284" w:firstLine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Vinda a plenitude dos tempos, Deus enviou seu Filho revelando que os propósitos eram bem mais profundos: </w:t>
      </w:r>
      <w:r w:rsidRPr="00ED726A">
        <w:rPr>
          <w:rFonts w:ascii="Tahoma" w:hAnsi="Tahoma" w:cs="Tahoma"/>
          <w:i/>
          <w:sz w:val="24"/>
          <w:szCs w:val="24"/>
        </w:rPr>
        <w:t>” É como está escrito: Coisas que os olhos não viram, nem os ouvidos ouviram, nem o coração humano imaginou {</w:t>
      </w:r>
      <w:proofErr w:type="spellStart"/>
      <w:r w:rsidRPr="00ED726A">
        <w:rPr>
          <w:rFonts w:ascii="Tahoma" w:hAnsi="Tahoma" w:cs="Tahoma"/>
          <w:i/>
          <w:sz w:val="24"/>
          <w:szCs w:val="24"/>
        </w:rPr>
        <w:t>Is</w:t>
      </w:r>
      <w:proofErr w:type="spellEnd"/>
      <w:r w:rsidRPr="00ED726A">
        <w:rPr>
          <w:rFonts w:ascii="Tahoma" w:hAnsi="Tahoma" w:cs="Tahoma"/>
          <w:i/>
          <w:sz w:val="24"/>
          <w:szCs w:val="24"/>
        </w:rPr>
        <w:t xml:space="preserve"> 64,4}, tais são os bens que Deus tem preparado para aqueles que o </w:t>
      </w:r>
      <w:proofErr w:type="gramStart"/>
      <w:r w:rsidRPr="00ED726A">
        <w:rPr>
          <w:rFonts w:ascii="Tahoma" w:hAnsi="Tahoma" w:cs="Tahoma"/>
          <w:i/>
          <w:sz w:val="24"/>
          <w:szCs w:val="24"/>
        </w:rPr>
        <w:t>amam.”</w:t>
      </w:r>
      <w:proofErr w:type="gramEnd"/>
      <w:r w:rsidRPr="00ED726A">
        <w:rPr>
          <w:rFonts w:ascii="Tahoma" w:hAnsi="Tahoma" w:cs="Tahoma"/>
          <w:sz w:val="24"/>
          <w:szCs w:val="24"/>
        </w:rPr>
        <w:br/>
      </w:r>
      <w:hyperlink r:id="rId4" w:history="1">
        <w:r w:rsidRPr="00ED726A">
          <w:rPr>
            <w:rFonts w:ascii="Tahoma" w:hAnsi="Tahoma" w:cs="Tahoma"/>
            <w:sz w:val="24"/>
            <w:szCs w:val="24"/>
          </w:rPr>
          <w:t>1 Coríntios 2:9</w:t>
        </w:r>
      </w:hyperlink>
      <w:r>
        <w:rPr>
          <w:rFonts w:ascii="Tahoma" w:hAnsi="Tahoma" w:cs="Tahoma"/>
          <w:sz w:val="24"/>
          <w:szCs w:val="24"/>
        </w:rPr>
        <w:t xml:space="preserve"> NVI.</w:t>
      </w:r>
    </w:p>
    <w:p w:rsidR="00554A64" w:rsidRDefault="00554A64" w:rsidP="00554A64">
      <w:pPr>
        <w:tabs>
          <w:tab w:val="left" w:pos="2205"/>
        </w:tabs>
        <w:spacing w:line="360" w:lineRule="auto"/>
        <w:ind w:left="-284" w:firstLine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Jesus Cristo se revela para estabelecer seu Reino já, mas ainda não por completo, cumpriu sua missão para libertar o seu Israel (Igreja Invisível) e trazer a paz definitiva, justificação que provém de fé e não de justiça própria. Era necessário que o Cristo padecesse em nosso lugar, no entanto este Messias que de modo humilde viveu e por amor se entregou por nós, virá de modo glorioso manifestando visivelmente de uma vez por todas seu Reino e seu Poder, que no presente habita em nossos corações. </w:t>
      </w:r>
    </w:p>
    <w:p w:rsidR="00554A64" w:rsidRPr="00ED726A" w:rsidRDefault="00554A64" w:rsidP="00554A64">
      <w:pPr>
        <w:tabs>
          <w:tab w:val="left" w:pos="2205"/>
        </w:tabs>
        <w:spacing w:line="360" w:lineRule="auto"/>
        <w:ind w:left="-284" w:firstLine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Obrigado</w:t>
      </w:r>
    </w:p>
    <w:p w:rsidR="00EF0DC8" w:rsidRDefault="00EF0DC8">
      <w:bookmarkStart w:id="0" w:name="_GoBack"/>
      <w:bookmarkEnd w:id="0"/>
    </w:p>
    <w:sectPr w:rsidR="00EF0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31"/>
    <w:rsid w:val="00554A64"/>
    <w:rsid w:val="00A35831"/>
    <w:rsid w:val="00E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DD8B4-2EF0-4665-A222-E7CAEE8A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iaonline.com.br/vc/1co/2/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welinton da Cunha Kaiser</dc:creator>
  <cp:keywords/>
  <dc:description/>
  <cp:lastModifiedBy>welinton da Cunha Kaiser</cp:lastModifiedBy>
  <cp:revision>2</cp:revision>
  <dcterms:created xsi:type="dcterms:W3CDTF">2018-01-01T15:21:00Z</dcterms:created>
  <dcterms:modified xsi:type="dcterms:W3CDTF">2018-01-01T15:22:00Z</dcterms:modified>
</cp:coreProperties>
</file>