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F3367D" w14:textId="376291CC" w:rsidR="00102298" w:rsidRDefault="00353C6D" w:rsidP="00102298">
      <w:r>
        <w:t xml:space="preserve">AULA </w:t>
      </w:r>
      <w:r w:rsidR="000D4C3A">
        <w:t>2</w:t>
      </w:r>
      <w:r w:rsidR="00102298">
        <w:t>4</w:t>
      </w:r>
      <w:r>
        <w:t xml:space="preserve"> </w:t>
      </w:r>
      <w:bookmarkStart w:id="0" w:name="_GoBack"/>
      <w:bookmarkEnd w:id="0"/>
      <w:r>
        <w:t>– EXERCÍCIOS</w:t>
      </w:r>
    </w:p>
    <w:p w14:paraId="7A7E49B9" w14:textId="77777777" w:rsidR="00102298" w:rsidRDefault="00102298" w:rsidP="00102298"/>
    <w:p w14:paraId="66052178" w14:textId="0DF32B1B" w:rsidR="00102298" w:rsidRDefault="00102298" w:rsidP="00102298">
      <w:r>
        <w:t>1. O que é teologia bíblica e como ela ajuda na composição de sermões? Qual é a relação entre</w:t>
      </w:r>
      <w:r w:rsidR="005D1AA1">
        <w:t xml:space="preserve"> </w:t>
      </w:r>
      <w:r>
        <w:t xml:space="preserve">teologia bíblica e </w:t>
      </w:r>
      <w:proofErr w:type="spellStart"/>
      <w:r>
        <w:t>cristocentricidade</w:t>
      </w:r>
      <w:proofErr w:type="spellEnd"/>
      <w:r>
        <w:t>?</w:t>
      </w:r>
    </w:p>
    <w:p w14:paraId="7B8C0825" w14:textId="58C999FE" w:rsidR="00102298" w:rsidRDefault="005D1AA1" w:rsidP="00102298">
      <w:r>
        <w:t xml:space="preserve">A teologia bíblica lê cada </w:t>
      </w:r>
      <w:proofErr w:type="spellStart"/>
      <w:r>
        <w:t>perícope</w:t>
      </w:r>
      <w:proofErr w:type="spellEnd"/>
      <w:r>
        <w:t xml:space="preserve"> bíblica à luz da história da redenção. Ela, em si, é a interpretação indutiva de cada texto em seu contexto histórico e literário, contudo, sem perder de vista o significado daquele texto na história </w:t>
      </w:r>
      <w:proofErr w:type="spellStart"/>
      <w:r>
        <w:t>redentiva</w:t>
      </w:r>
      <w:proofErr w:type="spellEnd"/>
      <w:r>
        <w:t xml:space="preserve">. </w:t>
      </w:r>
      <w:proofErr w:type="spellStart"/>
      <w:r>
        <w:t>Enquando</w:t>
      </w:r>
      <w:proofErr w:type="spellEnd"/>
      <w:r>
        <w:t xml:space="preserve"> isso é feito, Cristo pode ser visto em toda </w:t>
      </w:r>
      <w:proofErr w:type="spellStart"/>
      <w:r>
        <w:t>perícope</w:t>
      </w:r>
      <w:proofErr w:type="spellEnd"/>
      <w:r>
        <w:t xml:space="preserve">, pois toda a </w:t>
      </w:r>
      <w:proofErr w:type="spellStart"/>
      <w:r>
        <w:t>metanarrativa</w:t>
      </w:r>
      <w:proofErr w:type="spellEnd"/>
      <w:r>
        <w:t xml:space="preserve"> </w:t>
      </w:r>
      <w:proofErr w:type="spellStart"/>
      <w:r>
        <w:t>redentiva</w:t>
      </w:r>
      <w:proofErr w:type="spellEnd"/>
      <w:r>
        <w:t xml:space="preserve"> – criação, queda, redenção e consumação (glorificação) tem seu fundamento em Cristo, logo, a </w:t>
      </w:r>
      <w:proofErr w:type="spellStart"/>
      <w:r>
        <w:t>cristocentricidade</w:t>
      </w:r>
      <w:proofErr w:type="spellEnd"/>
      <w:r>
        <w:t xml:space="preserve"> de um sermão está em conseguir descobrir Cristo em toda </w:t>
      </w:r>
      <w:proofErr w:type="spellStart"/>
      <w:r>
        <w:t>perícope</w:t>
      </w:r>
      <w:proofErr w:type="spellEnd"/>
      <w:r>
        <w:t xml:space="preserve"> bíblica. Como afirmou acertadamente </w:t>
      </w:r>
      <w:proofErr w:type="spellStart"/>
      <w:r>
        <w:t>Kuyper</w:t>
      </w:r>
      <w:proofErr w:type="spellEnd"/>
      <w:r>
        <w:t>: Não há um centímetro quadrado da existência que Cristo não afirme: isso é meu!</w:t>
      </w:r>
    </w:p>
    <w:p w14:paraId="583C3BBF" w14:textId="77777777" w:rsidR="005D1AA1" w:rsidRDefault="005D1AA1" w:rsidP="00102298"/>
    <w:p w14:paraId="11041C6E" w14:textId="7F6458C5" w:rsidR="00102298" w:rsidRDefault="00102298" w:rsidP="00102298">
      <w:r>
        <w:t xml:space="preserve">2. Quais são os elementos básicos da </w:t>
      </w:r>
      <w:proofErr w:type="spellStart"/>
      <w:r>
        <w:t>metanarrativa</w:t>
      </w:r>
      <w:proofErr w:type="spellEnd"/>
      <w:r>
        <w:t xml:space="preserve"> bíblica? Explique cada uma delas</w:t>
      </w:r>
      <w:r w:rsidR="005D1AA1">
        <w:t xml:space="preserve"> </w:t>
      </w:r>
      <w:r>
        <w:t>detalhadamente.</w:t>
      </w:r>
    </w:p>
    <w:p w14:paraId="5A362BE0" w14:textId="1311438A" w:rsidR="00102298" w:rsidRDefault="005D1AA1" w:rsidP="00102298">
      <w:r>
        <w:t xml:space="preserve">Os temas básicos da história </w:t>
      </w:r>
      <w:proofErr w:type="spellStart"/>
      <w:r>
        <w:t>redentiva</w:t>
      </w:r>
      <w:proofErr w:type="spellEnd"/>
      <w:r>
        <w:t xml:space="preserve"> são a criação, a queda, a redenção e a consumação ou glorificação.</w:t>
      </w:r>
    </w:p>
    <w:p w14:paraId="74E08625" w14:textId="77777777" w:rsidR="005D1AA1" w:rsidRDefault="005D1AA1" w:rsidP="005D1AA1">
      <w:r>
        <w:t xml:space="preserve">Criação – o pregador deve ter em mente a transcendência e imanência do Criador e o papel da criatura como submisso a ele, bem como, da dignidade humana criada como </w:t>
      </w:r>
      <w:proofErr w:type="spellStart"/>
      <w:r>
        <w:t>vice-regente</w:t>
      </w:r>
      <w:proofErr w:type="spellEnd"/>
      <w:r>
        <w:t xml:space="preserve"> da criação. Atributos do Criador como graça, bondade, beleza, o relacionamento harmonioso entre Criador e criatura neste momento precisam ser destacados. O papel trinitário na criação e a sua providência e governo sobre tudo e todos também são pontos chave neste momento.</w:t>
      </w:r>
    </w:p>
    <w:p w14:paraId="64874136" w14:textId="77777777" w:rsidR="005D1AA1" w:rsidRDefault="005D1AA1" w:rsidP="005D1AA1"/>
    <w:p w14:paraId="33DD938D" w14:textId="77777777" w:rsidR="005D1AA1" w:rsidRDefault="005D1AA1" w:rsidP="005D1AA1">
      <w:r>
        <w:t xml:space="preserve">Queda – pensar na queda leva o pregador a enquadrar o texto na situação atual do homem diante de Deus: alheio a toda bondade e inclinado a praticar o mau. Distante de Deus, mas reconciliado com Ele por meio de Cristo que vem reverter os efeitos da queda. A situação atual do homem é palco do desenvolvimento do sermão, pois em razão da queda o homem não pode mais agradar a Deus e precisa do Redentor. Os três mandatos </w:t>
      </w:r>
      <w:proofErr w:type="spellStart"/>
      <w:r>
        <w:t>criacionais</w:t>
      </w:r>
      <w:proofErr w:type="spellEnd"/>
      <w:r>
        <w:t xml:space="preserve"> foram rompidos com a queda.</w:t>
      </w:r>
    </w:p>
    <w:p w14:paraId="56726761" w14:textId="77777777" w:rsidR="005D1AA1" w:rsidRDefault="005D1AA1" w:rsidP="005D1AA1"/>
    <w:p w14:paraId="7DF4E84C" w14:textId="77777777" w:rsidR="005D1AA1" w:rsidRDefault="005D1AA1" w:rsidP="005D1AA1">
      <w:r>
        <w:t xml:space="preserve">Redenção – olhar para o texto sob o ponto de vista </w:t>
      </w:r>
      <w:proofErr w:type="spellStart"/>
      <w:r>
        <w:t>redentivo</w:t>
      </w:r>
      <w:proofErr w:type="spellEnd"/>
      <w:r>
        <w:t xml:space="preserve"> e enxergar Cristo nele. A redenção é a resposta para a queda. Aspectos de sua conquista e aplicação na vida dos eleitos precisam ser destacados pelo pregador.</w:t>
      </w:r>
    </w:p>
    <w:p w14:paraId="3780B9AD" w14:textId="77777777" w:rsidR="005D1AA1" w:rsidRDefault="005D1AA1" w:rsidP="005D1AA1"/>
    <w:p w14:paraId="1858AE0C" w14:textId="5E1A62CC" w:rsidR="005D1AA1" w:rsidRDefault="005D1AA1" w:rsidP="00102298">
      <w:r>
        <w:t xml:space="preserve">Consumação – Toda a história da humanidade está sendo conduzida para uma consumação. O pregador então foca em dois aspectos: a consumação futura e </w:t>
      </w:r>
      <w:proofErr w:type="gramStart"/>
      <w:r>
        <w:t>a presente</w:t>
      </w:r>
      <w:proofErr w:type="gramEnd"/>
      <w:r>
        <w:t>. Vários temas bíblico-teológicos estão relacionados à ideia da consumação presente: a chegada do reino de Deus, a poderosa ação do Espírito, a destruição da morte, retorno ao paraíso. O tema da consumação escancara a porta dos assuntos escatológicos que enchem o coração dos crentes de alegria no presente. Entretanto essa é uma realidade que não é gozada de forma plena no agora. O redimido enfrenta a tensão do já, mas ainda não. O reino já está entre nós, mas ainda está por vir de modo completo. Já fomos glorificados, mas a glorificação final ainda acontecerá. A morte já não tem domínio sobre nós, mas ainda descemos à sepultura. O cosmos ainda não foi transformado, mas experimentamos os novos céus e a nova terra quando estamos junto com o povo de Deus cultuando ao Senhor.</w:t>
      </w:r>
    </w:p>
    <w:p w14:paraId="6B3E04E4" w14:textId="77777777" w:rsidR="00102298" w:rsidRDefault="00102298" w:rsidP="00102298"/>
    <w:p w14:paraId="65C36FAA" w14:textId="77777777" w:rsidR="00102298" w:rsidRDefault="00102298" w:rsidP="00102298">
      <w:r>
        <w:t>3. Leia os seguintes artigos:</w:t>
      </w:r>
    </w:p>
    <w:p w14:paraId="159FC672" w14:textId="77777777" w:rsidR="00102298" w:rsidRDefault="00102298" w:rsidP="00102298">
      <w:r>
        <w:t xml:space="preserve">A. </w:t>
      </w:r>
      <w:proofErr w:type="gramStart"/>
      <w:r>
        <w:t>https</w:t>
      </w:r>
      <w:proofErr w:type="gramEnd"/>
      <w:r>
        <w:t>://app.box.com/s/p5qokuvqbiqqv9cy22p7frwpcmf0orrh</w:t>
      </w:r>
    </w:p>
    <w:p w14:paraId="2D8CB64B" w14:textId="77777777" w:rsidR="00102298" w:rsidRDefault="00102298" w:rsidP="00102298">
      <w:r>
        <w:t xml:space="preserve">B. </w:t>
      </w:r>
      <w:proofErr w:type="gramStart"/>
      <w:r>
        <w:t>https</w:t>
      </w:r>
      <w:proofErr w:type="gramEnd"/>
      <w:r>
        <w:t>://app.box.com/s/4po2fkyy96x1ccwjrpqvuvth2us0cpxj</w:t>
      </w:r>
    </w:p>
    <w:p w14:paraId="0A3A1B8A" w14:textId="7396CEE4" w:rsidR="00102298" w:rsidRDefault="00102298" w:rsidP="00102298">
      <w:r>
        <w:t>Explique detalhadamente o que você aprendeu com eles.</w:t>
      </w:r>
    </w:p>
    <w:p w14:paraId="723F2AC3" w14:textId="77777777" w:rsidR="00102298" w:rsidRDefault="00102298" w:rsidP="00102298"/>
    <w:p w14:paraId="22764201" w14:textId="77777777" w:rsidR="004028A4" w:rsidRDefault="004028A4" w:rsidP="004028A4">
      <w:r>
        <w:t xml:space="preserve">A. </w:t>
      </w:r>
      <w:proofErr w:type="gramStart"/>
      <w:r>
        <w:t>https</w:t>
      </w:r>
      <w:proofErr w:type="gramEnd"/>
      <w:r>
        <w:t>://app.box.com/s/p5qokuvqbiqqv9cy22p7frwpcmf0orrh</w:t>
      </w:r>
    </w:p>
    <w:p w14:paraId="5A295FC5" w14:textId="383347D4" w:rsidR="004028A4" w:rsidRDefault="004028A4" w:rsidP="00102298">
      <w:r>
        <w:lastRenderedPageBreak/>
        <w:t>Neste primeiro artigo, o autor traça um comentário panorâmico acerca do que vem sendo pregado nas igrejas evangélicas, que ele conhece, nesta pós-modernidade. Eu poderia resumir da seguinte forma: é dito para um ouvinte que em Cristo ele é um novo homem; que ele está salvo; que ele vai morar no céu. Agora, o que não é dito é que ele é um novo homem, porque sem Cristo ele estava morto, sepultado diante de Deus pelo seu pecado; não é dito que ele está salvo, porque ele estava condenado pelos seus pecados; não é dito que ele irá morar no céu, porque sem Cristo ele iria morar no inferno eterno.</w:t>
      </w:r>
    </w:p>
    <w:p w14:paraId="22051640" w14:textId="3AE1A46E" w:rsidR="004028A4" w:rsidRDefault="004028A4" w:rsidP="00102298">
      <w:r>
        <w:t>Parece que só é pregado aquilo que não ofende os ouvintes, do ponto de vista de sua humanidade caída, porque o novo homem se regozija ao confrontar a sua antiga vida e a nova adquirida em Cristo, e se alegra em buscar o crescimento em santidade dia após dia.</w:t>
      </w:r>
    </w:p>
    <w:p w14:paraId="396A4D57" w14:textId="77777777" w:rsidR="004028A4" w:rsidRDefault="004028A4" w:rsidP="00102298">
      <w:r>
        <w:t xml:space="preserve">As pregações são moralistas, levando os homens a </w:t>
      </w:r>
      <w:proofErr w:type="gramStart"/>
      <w:r>
        <w:t>serem</w:t>
      </w:r>
      <w:proofErr w:type="gramEnd"/>
      <w:r>
        <w:t xml:space="preserve"> legais com o próximo, a desenvolverem virtudes como amor, paciência, bondade, altruísmo, contudo, sem levá-los a Cristo, ao arrependimento, à fé, a assumir a sua cruz dia a dia na batalha espiritual contra o pecado ainda presente.</w:t>
      </w:r>
    </w:p>
    <w:p w14:paraId="28231C97" w14:textId="77777777" w:rsidR="004028A4" w:rsidRDefault="004028A4" w:rsidP="00102298">
      <w:r>
        <w:t xml:space="preserve">Congregações não conhecem o evangelho, e não o valorizam em sua essência, porque não o veem à luz da </w:t>
      </w:r>
      <w:proofErr w:type="spellStart"/>
      <w:r>
        <w:t>metanarrativa</w:t>
      </w:r>
      <w:proofErr w:type="spellEnd"/>
      <w:r>
        <w:t xml:space="preserve"> de Deus na história da redenção: criação, queda, redenção e consumação.</w:t>
      </w:r>
    </w:p>
    <w:p w14:paraId="166F8BA3" w14:textId="77777777" w:rsidR="004028A4" w:rsidRDefault="004028A4" w:rsidP="00102298">
      <w:r>
        <w:t>O homem não se enxerga caído em pecado e afastado de Deus; se ele não se vê assim, então, a necessidade de Cristo em sua vida não é assim tão patente, e se isso não ocorre, então, uma vida futura na glória também não faz parte de seus dias.</w:t>
      </w:r>
    </w:p>
    <w:p w14:paraId="1D9CA7FA" w14:textId="2BE8D343" w:rsidR="004028A4" w:rsidRDefault="004028A4" w:rsidP="00102298">
      <w:r>
        <w:t>Enfim, a falta de conhecimento da suficiência das Escrituras para todas as áreas da vida</w:t>
      </w:r>
      <w:r w:rsidR="00E61C85">
        <w:t xml:space="preserve">, impede que o homem veja cada detalhe de seu dia, cada movimento seu no processo de santificação diária como algo que esteja dentro do plano de Deus para sua vida pecaminosa, e isso faz com que ele continue a confiar em si mesmo em muitas situações deixando Cristo de lado. </w:t>
      </w:r>
      <w:r>
        <w:t xml:space="preserve"> </w:t>
      </w:r>
    </w:p>
    <w:p w14:paraId="7D6DF1D0" w14:textId="1E5C5832" w:rsidR="004028A4" w:rsidRDefault="004028A4" w:rsidP="00102298"/>
    <w:p w14:paraId="230AB2CC" w14:textId="568E9A1B" w:rsidR="00E61C85" w:rsidRDefault="00E61C85" w:rsidP="00102298">
      <w:r>
        <w:t xml:space="preserve">B. </w:t>
      </w:r>
      <w:hyperlink r:id="rId8" w:history="1">
        <w:r w:rsidRPr="00A2428C">
          <w:rPr>
            <w:rStyle w:val="Hyperlink"/>
          </w:rPr>
          <w:t>https://app.box.com/s/4po2fkyy96x1ccwjrpqvuvth2us0cpxj</w:t>
        </w:r>
      </w:hyperlink>
    </w:p>
    <w:p w14:paraId="5522DA50" w14:textId="77777777" w:rsidR="00ED3A21" w:rsidRDefault="008F1AE8" w:rsidP="00102298">
      <w:r>
        <w:t xml:space="preserve">A solução para a pregação rasa das igrejas pós-modernas é o uso da teologia bíblica nos sermões. </w:t>
      </w:r>
      <w:r w:rsidR="00ED3A21">
        <w:t xml:space="preserve">É preciso pregar cada texto, não isoladamente como se ele não estivesse dentro do plano </w:t>
      </w:r>
      <w:proofErr w:type="spellStart"/>
      <w:r w:rsidR="00ED3A21">
        <w:t>redentivo</w:t>
      </w:r>
      <w:proofErr w:type="spellEnd"/>
      <w:r w:rsidR="00ED3A21">
        <w:t xml:space="preserve"> de Deus através das eras, mas buscando atinar para o seu contexto </w:t>
      </w:r>
      <w:proofErr w:type="spellStart"/>
      <w:r w:rsidR="00ED3A21">
        <w:t>redentivo</w:t>
      </w:r>
      <w:proofErr w:type="spellEnd"/>
      <w:r w:rsidR="00ED3A21">
        <w:t xml:space="preserve">. Criação, queda, redenção e consumação sempre estarão presentes em todas as </w:t>
      </w:r>
      <w:proofErr w:type="spellStart"/>
      <w:r w:rsidR="00ED3A21">
        <w:t>perícopes</w:t>
      </w:r>
      <w:proofErr w:type="spellEnd"/>
      <w:r w:rsidR="00ED3A21">
        <w:t xml:space="preserve"> </w:t>
      </w:r>
      <w:proofErr w:type="spellStart"/>
      <w:r w:rsidR="00ED3A21">
        <w:t>escriturísticas</w:t>
      </w:r>
      <w:proofErr w:type="spellEnd"/>
      <w:r w:rsidR="00ED3A21">
        <w:t>. Dito de outro modo</w:t>
      </w:r>
      <w:proofErr w:type="gramStart"/>
      <w:r w:rsidR="00ED3A21">
        <w:t>, é</w:t>
      </w:r>
      <w:proofErr w:type="gramEnd"/>
      <w:r w:rsidR="00ED3A21">
        <w:t xml:space="preserve"> preciso pregar um texto em sua relação com a história </w:t>
      </w:r>
      <w:proofErr w:type="spellStart"/>
      <w:r w:rsidR="00ED3A21">
        <w:t>redentiva</w:t>
      </w:r>
      <w:proofErr w:type="spellEnd"/>
      <w:r w:rsidR="00ED3A21">
        <w:t xml:space="preserve"> prevista em toda a Bíblia. Deste modo, todos os textos bíblicos estão, em algum grau, conectados entre si, pois todos eles apontam para algum aspecto dos grandes temas da história da redenção a começar pelo homem no estado de inocência, depois no de pecado, no de graça e no de glória. Sendo assim, o AT e o NT estão integrados entre si, pois ambos desvendam a teologia bíblica da história da redenção funcionando como promessa e cumprimento, por exemplo. É verdade que, diferente da teologia sistemática, a teologia bíblica trabalha mais indutivamente, individualmente a partir do contexto histórico e literário de cada </w:t>
      </w:r>
      <w:proofErr w:type="spellStart"/>
      <w:r w:rsidR="00ED3A21">
        <w:t>perícope</w:t>
      </w:r>
      <w:proofErr w:type="spellEnd"/>
      <w:r w:rsidR="00ED3A21">
        <w:t xml:space="preserve">, contudo, sem perder de vista o significado daquele texto na história </w:t>
      </w:r>
      <w:proofErr w:type="spellStart"/>
      <w:r w:rsidR="00ED3A21">
        <w:t>redentiva</w:t>
      </w:r>
      <w:proofErr w:type="spellEnd"/>
      <w:r w:rsidR="00ED3A21">
        <w:t xml:space="preserve"> de todo cânon bíblico.</w:t>
      </w:r>
    </w:p>
    <w:p w14:paraId="454E9AD6" w14:textId="6E0F771D" w:rsidR="00102298" w:rsidRDefault="00ED3A21" w:rsidP="00102298">
      <w:r>
        <w:t xml:space="preserve">É isso que os pastores pós-modernos precisam recuperar em suas pregações. É preciso pregar os deveres de um bom marido e de uma esposa como previstos em </w:t>
      </w:r>
      <w:proofErr w:type="spellStart"/>
      <w:r>
        <w:t>Ef</w:t>
      </w:r>
      <w:proofErr w:type="spellEnd"/>
      <w:r>
        <w:t xml:space="preserve"> </w:t>
      </w:r>
      <w:proofErr w:type="gramStart"/>
      <w:r>
        <w:t>5</w:t>
      </w:r>
      <w:proofErr w:type="gramEnd"/>
      <w:r>
        <w:t>, contudo, é preciso dizer que isso é assim porque aponta para o relacionamento de Cristo com sua noiva, com a sua igreja, e isso para sua santificação e glória futura, do contrário, a pregação é moralista e não conduz o homem a Cristo.</w:t>
      </w:r>
    </w:p>
    <w:p w14:paraId="6A7BADEF" w14:textId="77777777" w:rsidR="00ED3A21" w:rsidRDefault="00ED3A21" w:rsidP="00102298"/>
    <w:p w14:paraId="7C586C6E" w14:textId="77777777" w:rsidR="00102298" w:rsidRDefault="00102298" w:rsidP="00102298">
      <w:r>
        <w:t>Para​ ​aprender​ ​mais​: adquira e leia o seguinte livro:</w:t>
      </w:r>
    </w:p>
    <w:p w14:paraId="3F688160" w14:textId="67449FE2" w:rsidR="00102298" w:rsidRDefault="00102298" w:rsidP="00102298">
      <w:proofErr w:type="gramStart"/>
      <w:r>
        <w:t>https</w:t>
      </w:r>
      <w:proofErr w:type="gramEnd"/>
      <w:r>
        <w:t>://issuu.com/editorafiel/docs/pregando_toda_a_biblia_como_escritu</w:t>
      </w:r>
    </w:p>
    <w:sectPr w:rsidR="00102298" w:rsidSect="007F3FFA">
      <w:pgSz w:w="11900" w:h="16840"/>
      <w:pgMar w:top="1417" w:right="424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49D1" w14:textId="77777777" w:rsidR="00916C19" w:rsidRDefault="00916C19" w:rsidP="00C34B1A">
      <w:r>
        <w:separator/>
      </w:r>
    </w:p>
  </w:endnote>
  <w:endnote w:type="continuationSeparator" w:id="0">
    <w:p w14:paraId="099F1EB2" w14:textId="77777777" w:rsidR="00916C19" w:rsidRDefault="00916C19" w:rsidP="00C3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28C7" w14:textId="77777777" w:rsidR="00916C19" w:rsidRDefault="00916C19" w:rsidP="00C34B1A">
      <w:r>
        <w:separator/>
      </w:r>
    </w:p>
  </w:footnote>
  <w:footnote w:type="continuationSeparator" w:id="0">
    <w:p w14:paraId="104FFDBB" w14:textId="77777777" w:rsidR="00916C19" w:rsidRDefault="00916C19" w:rsidP="00C3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A3922"/>
    <w:multiLevelType w:val="multilevel"/>
    <w:tmpl w:val="63E269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767404FB"/>
    <w:multiLevelType w:val="hybridMultilevel"/>
    <w:tmpl w:val="A6BAD52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278"/>
    <w:rsid w:val="0000510E"/>
    <w:rsid w:val="00012B46"/>
    <w:rsid w:val="00016A2D"/>
    <w:rsid w:val="00021FC3"/>
    <w:rsid w:val="000224F7"/>
    <w:rsid w:val="00035731"/>
    <w:rsid w:val="00053A08"/>
    <w:rsid w:val="00053C9C"/>
    <w:rsid w:val="00063FF7"/>
    <w:rsid w:val="00081B7A"/>
    <w:rsid w:val="0008589E"/>
    <w:rsid w:val="0009720F"/>
    <w:rsid w:val="000A2910"/>
    <w:rsid w:val="000A3841"/>
    <w:rsid w:val="000A727F"/>
    <w:rsid w:val="000B54C6"/>
    <w:rsid w:val="000C4B75"/>
    <w:rsid w:val="000D4C3A"/>
    <w:rsid w:val="000E2007"/>
    <w:rsid w:val="000E643C"/>
    <w:rsid w:val="000F630F"/>
    <w:rsid w:val="000F7FD9"/>
    <w:rsid w:val="00101B98"/>
    <w:rsid w:val="00102298"/>
    <w:rsid w:val="00116813"/>
    <w:rsid w:val="00122D66"/>
    <w:rsid w:val="0012673E"/>
    <w:rsid w:val="00126B0A"/>
    <w:rsid w:val="0013445A"/>
    <w:rsid w:val="00141AB4"/>
    <w:rsid w:val="00145F88"/>
    <w:rsid w:val="00156B3E"/>
    <w:rsid w:val="001772E4"/>
    <w:rsid w:val="00181F57"/>
    <w:rsid w:val="0018271D"/>
    <w:rsid w:val="001830D6"/>
    <w:rsid w:val="001853E5"/>
    <w:rsid w:val="00186913"/>
    <w:rsid w:val="00194C00"/>
    <w:rsid w:val="001959AE"/>
    <w:rsid w:val="00196BB5"/>
    <w:rsid w:val="001B4F46"/>
    <w:rsid w:val="001C1511"/>
    <w:rsid w:val="001D0C6B"/>
    <w:rsid w:val="001E383C"/>
    <w:rsid w:val="001E541E"/>
    <w:rsid w:val="001F05EB"/>
    <w:rsid w:val="001F3B05"/>
    <w:rsid w:val="001F4CFE"/>
    <w:rsid w:val="00202ADB"/>
    <w:rsid w:val="00202FD1"/>
    <w:rsid w:val="002053D3"/>
    <w:rsid w:val="002054F6"/>
    <w:rsid w:val="00224A2C"/>
    <w:rsid w:val="00224CBE"/>
    <w:rsid w:val="00227E82"/>
    <w:rsid w:val="002327B0"/>
    <w:rsid w:val="00242105"/>
    <w:rsid w:val="00251EFB"/>
    <w:rsid w:val="00263639"/>
    <w:rsid w:val="00264DD0"/>
    <w:rsid w:val="002709B6"/>
    <w:rsid w:val="00273723"/>
    <w:rsid w:val="00275BCD"/>
    <w:rsid w:val="00281A7B"/>
    <w:rsid w:val="00285D14"/>
    <w:rsid w:val="00287CD5"/>
    <w:rsid w:val="0029038F"/>
    <w:rsid w:val="002A031F"/>
    <w:rsid w:val="002A4070"/>
    <w:rsid w:val="002B2D41"/>
    <w:rsid w:val="002B3493"/>
    <w:rsid w:val="002B5278"/>
    <w:rsid w:val="002B741F"/>
    <w:rsid w:val="002E4B72"/>
    <w:rsid w:val="002E5631"/>
    <w:rsid w:val="002F08E5"/>
    <w:rsid w:val="002F4089"/>
    <w:rsid w:val="002F4D0A"/>
    <w:rsid w:val="00302240"/>
    <w:rsid w:val="00304E9E"/>
    <w:rsid w:val="003126DF"/>
    <w:rsid w:val="00312D0D"/>
    <w:rsid w:val="00321FC2"/>
    <w:rsid w:val="00322A6B"/>
    <w:rsid w:val="00330A67"/>
    <w:rsid w:val="003331E1"/>
    <w:rsid w:val="00353C6D"/>
    <w:rsid w:val="0037210C"/>
    <w:rsid w:val="0037451B"/>
    <w:rsid w:val="00377699"/>
    <w:rsid w:val="00390758"/>
    <w:rsid w:val="003A5310"/>
    <w:rsid w:val="003A69D8"/>
    <w:rsid w:val="003B5422"/>
    <w:rsid w:val="003B79AF"/>
    <w:rsid w:val="003C0210"/>
    <w:rsid w:val="003C6288"/>
    <w:rsid w:val="003D79C5"/>
    <w:rsid w:val="003E29E7"/>
    <w:rsid w:val="003F0E3A"/>
    <w:rsid w:val="003F4F33"/>
    <w:rsid w:val="004028A4"/>
    <w:rsid w:val="00420420"/>
    <w:rsid w:val="00437B91"/>
    <w:rsid w:val="00445C8E"/>
    <w:rsid w:val="00450EE9"/>
    <w:rsid w:val="0049617E"/>
    <w:rsid w:val="004A0276"/>
    <w:rsid w:val="004A1EE2"/>
    <w:rsid w:val="004B4905"/>
    <w:rsid w:val="004D14E0"/>
    <w:rsid w:val="004E07D9"/>
    <w:rsid w:val="004F0DC3"/>
    <w:rsid w:val="005026C8"/>
    <w:rsid w:val="00522AA1"/>
    <w:rsid w:val="00522F08"/>
    <w:rsid w:val="0052387F"/>
    <w:rsid w:val="005364A9"/>
    <w:rsid w:val="005A62AA"/>
    <w:rsid w:val="005B05A0"/>
    <w:rsid w:val="005B3429"/>
    <w:rsid w:val="005B4561"/>
    <w:rsid w:val="005D1818"/>
    <w:rsid w:val="005D1AA1"/>
    <w:rsid w:val="005E4927"/>
    <w:rsid w:val="005F722A"/>
    <w:rsid w:val="006156E6"/>
    <w:rsid w:val="00621EA8"/>
    <w:rsid w:val="006224F9"/>
    <w:rsid w:val="0062474B"/>
    <w:rsid w:val="006371D5"/>
    <w:rsid w:val="00642C7F"/>
    <w:rsid w:val="0066760C"/>
    <w:rsid w:val="00677E5C"/>
    <w:rsid w:val="006866AD"/>
    <w:rsid w:val="006951E0"/>
    <w:rsid w:val="006A3781"/>
    <w:rsid w:val="006A5383"/>
    <w:rsid w:val="006A6C96"/>
    <w:rsid w:val="006B6270"/>
    <w:rsid w:val="006B6A4B"/>
    <w:rsid w:val="006C035C"/>
    <w:rsid w:val="006C45E5"/>
    <w:rsid w:val="006C5D31"/>
    <w:rsid w:val="006C7DC6"/>
    <w:rsid w:val="006D4D3B"/>
    <w:rsid w:val="006D7D9D"/>
    <w:rsid w:val="006E6BE0"/>
    <w:rsid w:val="00703DD7"/>
    <w:rsid w:val="0071694C"/>
    <w:rsid w:val="0072115D"/>
    <w:rsid w:val="007244D2"/>
    <w:rsid w:val="007258F6"/>
    <w:rsid w:val="007441D1"/>
    <w:rsid w:val="00754506"/>
    <w:rsid w:val="00760F11"/>
    <w:rsid w:val="00762042"/>
    <w:rsid w:val="007648AB"/>
    <w:rsid w:val="007735D6"/>
    <w:rsid w:val="0077531B"/>
    <w:rsid w:val="00794071"/>
    <w:rsid w:val="007A27B4"/>
    <w:rsid w:val="007A35D9"/>
    <w:rsid w:val="007B5D74"/>
    <w:rsid w:val="007B703A"/>
    <w:rsid w:val="007D2EFF"/>
    <w:rsid w:val="007D4370"/>
    <w:rsid w:val="007D4CA0"/>
    <w:rsid w:val="007F3FFA"/>
    <w:rsid w:val="007F7011"/>
    <w:rsid w:val="0080117B"/>
    <w:rsid w:val="008029B1"/>
    <w:rsid w:val="0081071C"/>
    <w:rsid w:val="008125C5"/>
    <w:rsid w:val="008138B6"/>
    <w:rsid w:val="00824D79"/>
    <w:rsid w:val="00827EE7"/>
    <w:rsid w:val="0086348D"/>
    <w:rsid w:val="00864F30"/>
    <w:rsid w:val="008666D1"/>
    <w:rsid w:val="00875BBF"/>
    <w:rsid w:val="008771E6"/>
    <w:rsid w:val="00883BE7"/>
    <w:rsid w:val="00897C65"/>
    <w:rsid w:val="008A5608"/>
    <w:rsid w:val="008C25A5"/>
    <w:rsid w:val="008C7C9E"/>
    <w:rsid w:val="008D165D"/>
    <w:rsid w:val="008E3C07"/>
    <w:rsid w:val="008F1AE8"/>
    <w:rsid w:val="008F40A8"/>
    <w:rsid w:val="0091421A"/>
    <w:rsid w:val="00916C19"/>
    <w:rsid w:val="00926871"/>
    <w:rsid w:val="009277EA"/>
    <w:rsid w:val="00935426"/>
    <w:rsid w:val="00941120"/>
    <w:rsid w:val="009462A6"/>
    <w:rsid w:val="00964F18"/>
    <w:rsid w:val="00970366"/>
    <w:rsid w:val="00976CE4"/>
    <w:rsid w:val="00987407"/>
    <w:rsid w:val="00990464"/>
    <w:rsid w:val="00995A6D"/>
    <w:rsid w:val="009A581F"/>
    <w:rsid w:val="009A6394"/>
    <w:rsid w:val="009B08D5"/>
    <w:rsid w:val="009C4019"/>
    <w:rsid w:val="009C4864"/>
    <w:rsid w:val="009D2EF1"/>
    <w:rsid w:val="009D6456"/>
    <w:rsid w:val="009E2E08"/>
    <w:rsid w:val="009F6125"/>
    <w:rsid w:val="00A00465"/>
    <w:rsid w:val="00A02187"/>
    <w:rsid w:val="00A047B5"/>
    <w:rsid w:val="00A21D13"/>
    <w:rsid w:val="00A2519F"/>
    <w:rsid w:val="00A46E42"/>
    <w:rsid w:val="00A53298"/>
    <w:rsid w:val="00A70911"/>
    <w:rsid w:val="00A96882"/>
    <w:rsid w:val="00AB3332"/>
    <w:rsid w:val="00AC5B8D"/>
    <w:rsid w:val="00AC60AE"/>
    <w:rsid w:val="00AD1C14"/>
    <w:rsid w:val="00AE1177"/>
    <w:rsid w:val="00AE20AD"/>
    <w:rsid w:val="00AE2EAB"/>
    <w:rsid w:val="00AF2451"/>
    <w:rsid w:val="00B01AAE"/>
    <w:rsid w:val="00B02CDF"/>
    <w:rsid w:val="00B03192"/>
    <w:rsid w:val="00B12887"/>
    <w:rsid w:val="00B15C19"/>
    <w:rsid w:val="00B21A46"/>
    <w:rsid w:val="00B26D5F"/>
    <w:rsid w:val="00B34CC3"/>
    <w:rsid w:val="00B70EBE"/>
    <w:rsid w:val="00B761EB"/>
    <w:rsid w:val="00B779CC"/>
    <w:rsid w:val="00B77CA6"/>
    <w:rsid w:val="00B835F8"/>
    <w:rsid w:val="00B90F0D"/>
    <w:rsid w:val="00B9366E"/>
    <w:rsid w:val="00BA5989"/>
    <w:rsid w:val="00BD3842"/>
    <w:rsid w:val="00BD4C32"/>
    <w:rsid w:val="00BF1BF7"/>
    <w:rsid w:val="00BF74DC"/>
    <w:rsid w:val="00C32C3C"/>
    <w:rsid w:val="00C34B1A"/>
    <w:rsid w:val="00C42511"/>
    <w:rsid w:val="00C472EA"/>
    <w:rsid w:val="00C632AD"/>
    <w:rsid w:val="00C75A59"/>
    <w:rsid w:val="00C81207"/>
    <w:rsid w:val="00C82ED4"/>
    <w:rsid w:val="00C833B1"/>
    <w:rsid w:val="00C91FA8"/>
    <w:rsid w:val="00C95CEB"/>
    <w:rsid w:val="00CA15F9"/>
    <w:rsid w:val="00CB3092"/>
    <w:rsid w:val="00CB6FA0"/>
    <w:rsid w:val="00CC7854"/>
    <w:rsid w:val="00CE6856"/>
    <w:rsid w:val="00D06F3A"/>
    <w:rsid w:val="00D21A44"/>
    <w:rsid w:val="00D3219F"/>
    <w:rsid w:val="00D42BE3"/>
    <w:rsid w:val="00D537B0"/>
    <w:rsid w:val="00D630E0"/>
    <w:rsid w:val="00D736F1"/>
    <w:rsid w:val="00DB5366"/>
    <w:rsid w:val="00DC7CF0"/>
    <w:rsid w:val="00DD31B0"/>
    <w:rsid w:val="00DD3E2B"/>
    <w:rsid w:val="00DD5876"/>
    <w:rsid w:val="00DF06B7"/>
    <w:rsid w:val="00DF79DC"/>
    <w:rsid w:val="00DF7C61"/>
    <w:rsid w:val="00E03AAF"/>
    <w:rsid w:val="00E1463D"/>
    <w:rsid w:val="00E15CAE"/>
    <w:rsid w:val="00E30233"/>
    <w:rsid w:val="00E41AC8"/>
    <w:rsid w:val="00E4549F"/>
    <w:rsid w:val="00E572AB"/>
    <w:rsid w:val="00E61C85"/>
    <w:rsid w:val="00E6418B"/>
    <w:rsid w:val="00E7689F"/>
    <w:rsid w:val="00E820BA"/>
    <w:rsid w:val="00E8301E"/>
    <w:rsid w:val="00E87F2C"/>
    <w:rsid w:val="00E90A17"/>
    <w:rsid w:val="00EA57DE"/>
    <w:rsid w:val="00EB0284"/>
    <w:rsid w:val="00EB3075"/>
    <w:rsid w:val="00ED2419"/>
    <w:rsid w:val="00ED3A21"/>
    <w:rsid w:val="00EE12EA"/>
    <w:rsid w:val="00EE2955"/>
    <w:rsid w:val="00EE4B6F"/>
    <w:rsid w:val="00EF3F4E"/>
    <w:rsid w:val="00EF7014"/>
    <w:rsid w:val="00F054B2"/>
    <w:rsid w:val="00F06C44"/>
    <w:rsid w:val="00F130F5"/>
    <w:rsid w:val="00F4199A"/>
    <w:rsid w:val="00F42B7B"/>
    <w:rsid w:val="00F43045"/>
    <w:rsid w:val="00F57FCD"/>
    <w:rsid w:val="00F77609"/>
    <w:rsid w:val="00F82061"/>
    <w:rsid w:val="00F830CC"/>
    <w:rsid w:val="00F87843"/>
    <w:rsid w:val="00F9396A"/>
    <w:rsid w:val="00F95AD3"/>
    <w:rsid w:val="00F95FEB"/>
    <w:rsid w:val="00FA179E"/>
    <w:rsid w:val="00FB2A17"/>
    <w:rsid w:val="00FB63F1"/>
    <w:rsid w:val="00FC57BA"/>
    <w:rsid w:val="00FC60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589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 w:type="paragraph" w:styleId="NormalWeb">
    <w:name w:val="Normal (Web)"/>
    <w:basedOn w:val="Normal"/>
    <w:uiPriority w:val="99"/>
    <w:semiHidden/>
    <w:unhideWhenUsed/>
    <w:rsid w:val="00E1463D"/>
    <w:pPr>
      <w:widowControl/>
      <w:tabs>
        <w:tab w:val="clear" w:pos="8222"/>
      </w:tabs>
      <w:spacing w:before="100" w:beforeAutospacing="1" w:after="100" w:afterAutospacing="1"/>
      <w:ind w:right="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C34B1A"/>
    <w:pPr>
      <w:widowControl w:val="0"/>
      <w:tabs>
        <w:tab w:val="left" w:pos="8222"/>
      </w:tabs>
      <w:ind w:right="-3726"/>
      <w:jc w:val="both"/>
    </w:pPr>
    <w:rPr>
      <w:rFonts w:ascii="Times New Roman" w:eastAsia="Times New Roman" w:hAnsi="Times New Roman" w:cs="Times New Roman"/>
      <w:lang w:eastAsia="pt-BR"/>
    </w:rPr>
  </w:style>
  <w:style w:type="paragraph" w:styleId="Ttulo2">
    <w:name w:val="heading 2"/>
    <w:basedOn w:val="Normal"/>
    <w:next w:val="Normal"/>
    <w:link w:val="Ttulo2Char"/>
    <w:qFormat/>
    <w:rsid w:val="002B5278"/>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2B5278"/>
    <w:pPr>
      <w:keepNext/>
      <w:keepLines/>
      <w:spacing w:before="40"/>
      <w:outlineLvl w:val="2"/>
    </w:pPr>
    <w:rPr>
      <w:rFonts w:asciiTheme="majorHAnsi" w:eastAsiaTheme="majorEastAsia" w:hAnsiTheme="majorHAnsi" w:cstheme="majorBidi"/>
      <w:color w:val="1F4D78"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2B5278"/>
    <w:rPr>
      <w:rFonts w:ascii="Arial" w:eastAsia="Times New Roman" w:hAnsi="Arial" w:cs="Arial"/>
      <w:b/>
      <w:bCs/>
      <w:i/>
      <w:iCs/>
      <w:sz w:val="28"/>
      <w:szCs w:val="28"/>
      <w:lang w:eastAsia="pt-BR"/>
    </w:rPr>
  </w:style>
  <w:style w:type="character" w:customStyle="1" w:styleId="Textodenotaderodap4">
    <w:name w:val="Texto de nota de rodapé4"/>
    <w:aliases w:val="Texto de nota de rodapé Char Char Char Char Char C,Texto de nota de rodapé Char Char Ch Char Char Char Char Char Char Char,Texto de nota de rodapé Char Char Ch Char Char Char Char Char Char Char Char Char Char Char Char"/>
    <w:basedOn w:val="Fontepargpadro"/>
    <w:rsid w:val="002B5278"/>
    <w:rPr>
      <w:noProof w:val="0"/>
      <w:sz w:val="22"/>
      <w:szCs w:val="24"/>
      <w:lang w:val="pt-BR" w:eastAsia="pt-BR" w:bidi="ar-SA"/>
    </w:rPr>
  </w:style>
  <w:style w:type="paragraph" w:styleId="Textodenotaderodap">
    <w:name w:val="footnote text"/>
    <w:aliases w:val="Texto de nota de rodapé3,Texto de nota de rodapé Char Char Char Char Char C2,Texto de nota de rodapé Char Char Ch Char Char Char Char Char Char Char3,Texto de nota de rodapé Char Char Char Char Char Char Char"/>
    <w:basedOn w:val="Normal"/>
    <w:link w:val="TextodenotaderodapChar"/>
    <w:autoRedefine/>
    <w:semiHidden/>
    <w:rsid w:val="002B5278"/>
    <w:rPr>
      <w:sz w:val="22"/>
    </w:rPr>
  </w:style>
  <w:style w:type="character" w:customStyle="1" w:styleId="TextodenotaderodapChar">
    <w:name w:val="Texto de nota de rodapé Char"/>
    <w:aliases w:val="Texto de nota de rodapé3 Char,Texto de nota de rodapé Char Char Char Char Char C2 Char,Texto de nota de rodapé Char Char Ch Char Char Char Char Char Char Char3 Char"/>
    <w:basedOn w:val="Fontepargpadro"/>
    <w:link w:val="Textodenotaderodap"/>
    <w:semiHidden/>
    <w:rsid w:val="002B5278"/>
    <w:rPr>
      <w:rFonts w:ascii="Times New Roman" w:eastAsia="Times New Roman" w:hAnsi="Times New Roman" w:cs="Times New Roman"/>
      <w:sz w:val="22"/>
      <w:lang w:eastAsia="pt-BR"/>
    </w:rPr>
  </w:style>
  <w:style w:type="character" w:styleId="Refdenotaderodap">
    <w:name w:val="footnote reference"/>
    <w:basedOn w:val="Fontepargpadro"/>
    <w:semiHidden/>
    <w:rsid w:val="002B5278"/>
    <w:rPr>
      <w:vertAlign w:val="superscript"/>
    </w:rPr>
  </w:style>
  <w:style w:type="character" w:customStyle="1" w:styleId="TextodenotaderodapCharCharChCharChar">
    <w:name w:val="Texto de nota de rodapé Char Char Ch Char Char"/>
    <w:aliases w:val="Texto de nota de rodapé Char Char Ch Char Char Char Char1,Texto de nota de rodapé Char Char Ch Char Char Char Char Char Char Char Char,Texto de nota de rodapé Char Char Ch Char Char Char Char Char Char"/>
    <w:basedOn w:val="Fontepargpadro"/>
    <w:rsid w:val="002B5278"/>
    <w:rPr>
      <w:noProof w:val="0"/>
      <w:sz w:val="22"/>
      <w:lang w:val="pt-BR" w:eastAsia="pt-BR" w:bidi="ar-SA"/>
    </w:rPr>
  </w:style>
  <w:style w:type="paragraph" w:customStyle="1" w:styleId="EstiloTtulo3Esquerda0cm">
    <w:name w:val="Estilo Título 3 + Esquerda:  0 cm"/>
    <w:basedOn w:val="Ttulo3"/>
    <w:autoRedefine/>
    <w:rsid w:val="002B5278"/>
    <w:pPr>
      <w:keepLines w:val="0"/>
      <w:spacing w:before="240" w:after="60"/>
    </w:pPr>
    <w:rPr>
      <w:rFonts w:ascii="Arial" w:eastAsia="Times New Roman" w:hAnsi="Arial" w:cs="Times New Roman"/>
      <w:bCs/>
      <w:color w:val="auto"/>
      <w:sz w:val="22"/>
      <w:szCs w:val="22"/>
      <w:u w:val="single"/>
      <w:lang w:val="en-US"/>
    </w:rPr>
  </w:style>
  <w:style w:type="paragraph" w:customStyle="1" w:styleId="EstiloEstilo1CharPrimeiralinha0cm">
    <w:name w:val="Estilo Estilo1 Char + Primeira linha:  0 cm"/>
    <w:basedOn w:val="Normal"/>
    <w:autoRedefine/>
    <w:rsid w:val="002B5278"/>
    <w:pPr>
      <w:spacing w:before="120" w:after="120"/>
      <w:ind w:left="851" w:right="851"/>
    </w:pPr>
    <w:rPr>
      <w:sz w:val="22"/>
      <w:szCs w:val="20"/>
    </w:rPr>
  </w:style>
  <w:style w:type="character" w:customStyle="1" w:styleId="Ttulo3Char">
    <w:name w:val="Título 3 Char"/>
    <w:basedOn w:val="Fontepargpadro"/>
    <w:link w:val="Ttulo3"/>
    <w:uiPriority w:val="9"/>
    <w:semiHidden/>
    <w:rsid w:val="002B5278"/>
    <w:rPr>
      <w:rFonts w:asciiTheme="majorHAnsi" w:eastAsiaTheme="majorEastAsia" w:hAnsiTheme="majorHAnsi" w:cstheme="majorBidi"/>
      <w:color w:val="1F4D78" w:themeColor="accent1" w:themeShade="7F"/>
      <w:lang w:eastAsia="pt-BR"/>
    </w:rPr>
  </w:style>
  <w:style w:type="character" w:customStyle="1" w:styleId="Estilo1CharCharCharChar">
    <w:name w:val="Estilo1 Char Char Char Char"/>
    <w:basedOn w:val="Fontepargpadro"/>
    <w:rsid w:val="002B5278"/>
    <w:rPr>
      <w:noProof w:val="0"/>
      <w:sz w:val="22"/>
      <w:szCs w:val="24"/>
      <w:lang w:val="pt-BR" w:eastAsia="pt-BR" w:bidi="ar-SA"/>
    </w:rPr>
  </w:style>
  <w:style w:type="paragraph" w:customStyle="1" w:styleId="p">
    <w:name w:val="p"/>
    <w:basedOn w:val="Normal"/>
    <w:rsid w:val="00053A08"/>
    <w:pPr>
      <w:widowControl/>
      <w:tabs>
        <w:tab w:val="clear" w:pos="8222"/>
      </w:tabs>
      <w:spacing w:before="100" w:beforeAutospacing="1" w:after="100" w:afterAutospacing="1"/>
      <w:ind w:right="0"/>
      <w:jc w:val="left"/>
    </w:pPr>
  </w:style>
  <w:style w:type="character" w:styleId="Forte">
    <w:name w:val="Strong"/>
    <w:basedOn w:val="Fontepargpadro"/>
    <w:uiPriority w:val="22"/>
    <w:qFormat/>
    <w:rsid w:val="00053A08"/>
    <w:rPr>
      <w:b/>
      <w:bCs/>
    </w:rPr>
  </w:style>
  <w:style w:type="character" w:customStyle="1" w:styleId="p1">
    <w:name w:val="p1"/>
    <w:basedOn w:val="Fontepargpadro"/>
    <w:rsid w:val="00053A08"/>
  </w:style>
  <w:style w:type="character" w:customStyle="1" w:styleId="apple-converted-space">
    <w:name w:val="apple-converted-space"/>
    <w:basedOn w:val="Fontepargpadro"/>
    <w:rsid w:val="00053A08"/>
  </w:style>
  <w:style w:type="character" w:customStyle="1" w:styleId="sc">
    <w:name w:val="sc"/>
    <w:basedOn w:val="Fontepargpadro"/>
    <w:rsid w:val="00053A08"/>
  </w:style>
  <w:style w:type="character" w:customStyle="1" w:styleId="nd">
    <w:name w:val="nd"/>
    <w:basedOn w:val="Fontepargpadro"/>
    <w:rsid w:val="00053A08"/>
  </w:style>
  <w:style w:type="paragraph" w:styleId="PargrafodaLista">
    <w:name w:val="List Paragraph"/>
    <w:basedOn w:val="Normal"/>
    <w:uiPriority w:val="34"/>
    <w:qFormat/>
    <w:rsid w:val="00E30233"/>
    <w:pPr>
      <w:ind w:left="720"/>
      <w:contextualSpacing/>
    </w:pPr>
  </w:style>
  <w:style w:type="character" w:styleId="Hyperlink">
    <w:name w:val="Hyperlink"/>
    <w:basedOn w:val="Fontepargpadro"/>
    <w:uiPriority w:val="99"/>
    <w:unhideWhenUsed/>
    <w:rsid w:val="00FB63F1"/>
    <w:rPr>
      <w:color w:val="0563C1" w:themeColor="hyperlink"/>
      <w:u w:val="single"/>
    </w:rPr>
  </w:style>
  <w:style w:type="paragraph" w:styleId="NormalWeb">
    <w:name w:val="Normal (Web)"/>
    <w:basedOn w:val="Normal"/>
    <w:uiPriority w:val="99"/>
    <w:semiHidden/>
    <w:unhideWhenUsed/>
    <w:rsid w:val="00E1463D"/>
    <w:pPr>
      <w:widowControl/>
      <w:tabs>
        <w:tab w:val="clear" w:pos="8222"/>
      </w:tabs>
      <w:spacing w:before="100" w:beforeAutospacing="1" w:after="100" w:afterAutospacing="1"/>
      <w:ind w:right="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3891">
      <w:bodyDiv w:val="1"/>
      <w:marLeft w:val="0"/>
      <w:marRight w:val="0"/>
      <w:marTop w:val="0"/>
      <w:marBottom w:val="0"/>
      <w:divBdr>
        <w:top w:val="none" w:sz="0" w:space="0" w:color="auto"/>
        <w:left w:val="none" w:sz="0" w:space="0" w:color="auto"/>
        <w:bottom w:val="none" w:sz="0" w:space="0" w:color="auto"/>
        <w:right w:val="none" w:sz="0" w:space="0" w:color="auto"/>
      </w:divBdr>
    </w:div>
    <w:div w:id="725183908">
      <w:bodyDiv w:val="1"/>
      <w:marLeft w:val="0"/>
      <w:marRight w:val="0"/>
      <w:marTop w:val="0"/>
      <w:marBottom w:val="0"/>
      <w:divBdr>
        <w:top w:val="none" w:sz="0" w:space="0" w:color="auto"/>
        <w:left w:val="none" w:sz="0" w:space="0" w:color="auto"/>
        <w:bottom w:val="none" w:sz="0" w:space="0" w:color="auto"/>
        <w:right w:val="none" w:sz="0" w:space="0" w:color="auto"/>
      </w:divBdr>
    </w:div>
    <w:div w:id="796987839">
      <w:bodyDiv w:val="1"/>
      <w:marLeft w:val="0"/>
      <w:marRight w:val="0"/>
      <w:marTop w:val="0"/>
      <w:marBottom w:val="0"/>
      <w:divBdr>
        <w:top w:val="none" w:sz="0" w:space="0" w:color="auto"/>
        <w:left w:val="none" w:sz="0" w:space="0" w:color="auto"/>
        <w:bottom w:val="none" w:sz="0" w:space="0" w:color="auto"/>
        <w:right w:val="none" w:sz="0" w:space="0" w:color="auto"/>
      </w:divBdr>
    </w:div>
    <w:div w:id="805389414">
      <w:bodyDiv w:val="1"/>
      <w:marLeft w:val="0"/>
      <w:marRight w:val="0"/>
      <w:marTop w:val="0"/>
      <w:marBottom w:val="0"/>
      <w:divBdr>
        <w:top w:val="none" w:sz="0" w:space="0" w:color="auto"/>
        <w:left w:val="none" w:sz="0" w:space="0" w:color="auto"/>
        <w:bottom w:val="none" w:sz="0" w:space="0" w:color="auto"/>
        <w:right w:val="none" w:sz="0" w:space="0" w:color="auto"/>
      </w:divBdr>
    </w:div>
    <w:div w:id="833491751">
      <w:bodyDiv w:val="1"/>
      <w:marLeft w:val="0"/>
      <w:marRight w:val="0"/>
      <w:marTop w:val="0"/>
      <w:marBottom w:val="0"/>
      <w:divBdr>
        <w:top w:val="none" w:sz="0" w:space="0" w:color="auto"/>
        <w:left w:val="none" w:sz="0" w:space="0" w:color="auto"/>
        <w:bottom w:val="none" w:sz="0" w:space="0" w:color="auto"/>
        <w:right w:val="none" w:sz="0" w:space="0" w:color="auto"/>
      </w:divBdr>
    </w:div>
    <w:div w:id="1060596745">
      <w:bodyDiv w:val="1"/>
      <w:marLeft w:val="0"/>
      <w:marRight w:val="0"/>
      <w:marTop w:val="0"/>
      <w:marBottom w:val="0"/>
      <w:divBdr>
        <w:top w:val="none" w:sz="0" w:space="0" w:color="auto"/>
        <w:left w:val="none" w:sz="0" w:space="0" w:color="auto"/>
        <w:bottom w:val="none" w:sz="0" w:space="0" w:color="auto"/>
        <w:right w:val="none" w:sz="0" w:space="0" w:color="auto"/>
      </w:divBdr>
    </w:div>
    <w:div w:id="2047287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4po2fkyy96x1ccwjrpqvuvth2us0cpx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1112</Words>
  <Characters>6010</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 ANTONIO DE LIMA</dc:creator>
  <cp:lastModifiedBy>ROGERIO</cp:lastModifiedBy>
  <cp:revision>5</cp:revision>
  <dcterms:created xsi:type="dcterms:W3CDTF">2017-12-21T11:15:00Z</dcterms:created>
  <dcterms:modified xsi:type="dcterms:W3CDTF">2017-12-21T19:22:00Z</dcterms:modified>
</cp:coreProperties>
</file>