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E81" w:rsidRPr="00B3650B" w:rsidRDefault="00347E81" w:rsidP="00347E8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BR"/>
        </w:rPr>
      </w:pPr>
      <w:r w:rsidRPr="00B3650B">
        <w:rPr>
          <w:rFonts w:ascii="Arial" w:eastAsia="Times New Roman" w:hAnsi="Arial" w:cs="Arial"/>
          <w:vanish/>
          <w:sz w:val="16"/>
          <w:szCs w:val="16"/>
          <w:lang w:eastAsia="pt-BR"/>
        </w:rPr>
        <w:t>Parte superior do formulário</w:t>
      </w:r>
    </w:p>
    <w:p w:rsidR="00347E81" w:rsidRPr="00B3650B" w:rsidRDefault="00347E81" w:rsidP="00347E8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BR"/>
        </w:rPr>
      </w:pPr>
      <w:r w:rsidRPr="00B3650B">
        <w:rPr>
          <w:rFonts w:ascii="Arial" w:eastAsia="Times New Roman" w:hAnsi="Arial" w:cs="Arial"/>
          <w:vanish/>
          <w:sz w:val="16"/>
          <w:szCs w:val="16"/>
          <w:lang w:eastAsia="pt-BR"/>
        </w:rPr>
        <w:t>Parte inferior do formulário</w:t>
      </w:r>
    </w:p>
    <w:p w:rsidR="00347E81" w:rsidRDefault="00347E81" w:rsidP="00347E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32B2D"/>
          <w:sz w:val="21"/>
          <w:szCs w:val="21"/>
          <w:lang w:eastAsia="pt-BR"/>
        </w:rPr>
      </w:pPr>
      <w:r w:rsidRPr="00B3650B">
        <w:rPr>
          <w:rFonts w:ascii="Arial" w:eastAsia="Times New Roman" w:hAnsi="Arial" w:cs="Arial"/>
          <w:color w:val="232B2D"/>
          <w:sz w:val="21"/>
          <w:szCs w:val="21"/>
          <w:lang w:eastAsia="pt-BR"/>
        </w:rPr>
        <w:t>FITREF – FACULDADE INTERNACIONAL DE TEOLOGIA REFORMADA IRTC</w:t>
      </w:r>
      <w:r w:rsidRPr="00B3650B">
        <w:rPr>
          <w:rFonts w:ascii="Arial" w:eastAsia="Times New Roman" w:hAnsi="Arial" w:cs="Arial"/>
          <w:color w:val="232B2D"/>
          <w:sz w:val="21"/>
          <w:szCs w:val="21"/>
          <w:lang w:eastAsia="pt-BR"/>
        </w:rPr>
        <w:br/>
        <w:t>Professor: Jorge Barros</w:t>
      </w:r>
      <w:r w:rsidRPr="00B3650B">
        <w:rPr>
          <w:rFonts w:ascii="Arial" w:eastAsia="Times New Roman" w:hAnsi="Arial" w:cs="Arial"/>
          <w:color w:val="232B2D"/>
          <w:sz w:val="21"/>
          <w:szCs w:val="21"/>
          <w:lang w:eastAsia="pt-BR"/>
        </w:rPr>
        <w:br/>
        <w:t>Disciplina: BI 705 – Apocalipse e Escatologia Bíblica</w:t>
      </w:r>
      <w:r w:rsidRPr="00B3650B">
        <w:rPr>
          <w:rFonts w:ascii="Arial" w:eastAsia="Times New Roman" w:hAnsi="Arial" w:cs="Arial"/>
          <w:color w:val="232B2D"/>
          <w:sz w:val="21"/>
          <w:szCs w:val="21"/>
          <w:lang w:eastAsia="pt-BR"/>
        </w:rPr>
        <w:br/>
      </w:r>
    </w:p>
    <w:p w:rsidR="00347E81" w:rsidRPr="00B3650B" w:rsidRDefault="00347E81" w:rsidP="00B3650B">
      <w:pPr>
        <w:shd w:val="clear" w:color="auto" w:fill="FFFFFF"/>
        <w:spacing w:after="0" w:line="240" w:lineRule="auto"/>
        <w:rPr>
          <w:rFonts w:eastAsia="Times New Roman" w:cstheme="minorHAnsi"/>
          <w:b/>
          <w:color w:val="232B2D"/>
          <w:sz w:val="21"/>
          <w:szCs w:val="21"/>
          <w:lang w:eastAsia="pt-BR"/>
        </w:rPr>
      </w:pPr>
      <w:r w:rsidRPr="00B3650B">
        <w:rPr>
          <w:rFonts w:eastAsia="Times New Roman" w:cstheme="minorHAnsi"/>
          <w:b/>
          <w:color w:val="232B2D"/>
          <w:sz w:val="21"/>
          <w:szCs w:val="21"/>
          <w:lang w:eastAsia="pt-BR"/>
        </w:rPr>
        <w:t>ATIVIDADE 9</w:t>
      </w:r>
    </w:p>
    <w:p w:rsidR="00C525C5" w:rsidRDefault="00347E81" w:rsidP="00B3650B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Theme="minorHAnsi" w:hAnsiTheme="minorHAnsi" w:cstheme="minorHAnsi"/>
          <w:i/>
          <w:color w:val="232B2D"/>
          <w:sz w:val="21"/>
          <w:szCs w:val="21"/>
        </w:rPr>
      </w:pPr>
      <w:r w:rsidRPr="00B3650B">
        <w:rPr>
          <w:rFonts w:asciiTheme="minorHAnsi" w:hAnsiTheme="minorHAnsi" w:cstheme="minorHAnsi"/>
          <w:i/>
          <w:color w:val="232B2D"/>
          <w:sz w:val="21"/>
          <w:szCs w:val="21"/>
        </w:rPr>
        <w:t>Se</w:t>
      </w:r>
      <w:r w:rsidR="00B3650B" w:rsidRPr="00B3650B">
        <w:rPr>
          <w:rFonts w:asciiTheme="minorHAnsi" w:hAnsiTheme="minorHAnsi" w:cstheme="minorHAnsi"/>
          <w:i/>
          <w:color w:val="232B2D"/>
          <w:sz w:val="21"/>
          <w:szCs w:val="21"/>
        </w:rPr>
        <w:t>,</w:t>
      </w:r>
      <w:r w:rsidRPr="00B3650B">
        <w:rPr>
          <w:rFonts w:asciiTheme="minorHAnsi" w:hAnsiTheme="minorHAnsi" w:cstheme="minorHAnsi"/>
          <w:i/>
          <w:color w:val="232B2D"/>
          <w:sz w:val="21"/>
          <w:szCs w:val="21"/>
        </w:rPr>
        <w:t xml:space="preserve"> ouvindo a leitura dos livros do Novo Testamento e o ensino nele fundamentado, a</w:t>
      </w:r>
      <w:r w:rsidR="00B3650B" w:rsidRPr="00B3650B">
        <w:rPr>
          <w:rFonts w:cstheme="minorHAnsi"/>
          <w:i/>
          <w:color w:val="232B2D"/>
          <w:sz w:val="21"/>
          <w:szCs w:val="21"/>
        </w:rPr>
        <w:t xml:space="preserve"> </w:t>
      </w:r>
      <w:r w:rsidRPr="00B3650B">
        <w:rPr>
          <w:rFonts w:asciiTheme="minorHAnsi" w:hAnsiTheme="minorHAnsi" w:cstheme="minorHAnsi"/>
          <w:i/>
          <w:color w:val="232B2D"/>
          <w:sz w:val="21"/>
          <w:szCs w:val="21"/>
        </w:rPr>
        <w:t>Igreja do primeiro século foi levada à expectativa de presenciar a segunda vinda de</w:t>
      </w:r>
      <w:r w:rsidR="00B3650B" w:rsidRPr="00B3650B">
        <w:rPr>
          <w:rFonts w:cstheme="minorHAnsi"/>
          <w:i/>
          <w:color w:val="232B2D"/>
          <w:sz w:val="21"/>
          <w:szCs w:val="21"/>
        </w:rPr>
        <w:t xml:space="preserve"> </w:t>
      </w:r>
      <w:r w:rsidRPr="00B3650B">
        <w:rPr>
          <w:rFonts w:asciiTheme="minorHAnsi" w:hAnsiTheme="minorHAnsi" w:cstheme="minorHAnsi"/>
          <w:i/>
          <w:color w:val="232B2D"/>
          <w:sz w:val="21"/>
          <w:szCs w:val="21"/>
        </w:rPr>
        <w:t>Jesus Cristo, o que ainda não aconteceu; como pode hoje, aproximadamente 2000</w:t>
      </w:r>
      <w:r w:rsidR="00B3650B" w:rsidRPr="00B3650B">
        <w:rPr>
          <w:rFonts w:cstheme="minorHAnsi"/>
          <w:i/>
          <w:color w:val="232B2D"/>
          <w:sz w:val="21"/>
          <w:szCs w:val="21"/>
        </w:rPr>
        <w:t xml:space="preserve"> </w:t>
      </w:r>
      <w:r w:rsidRPr="00B3650B">
        <w:rPr>
          <w:rFonts w:asciiTheme="minorHAnsi" w:hAnsiTheme="minorHAnsi" w:cstheme="minorHAnsi"/>
          <w:i/>
          <w:color w:val="232B2D"/>
          <w:sz w:val="21"/>
          <w:szCs w:val="21"/>
        </w:rPr>
        <w:t>anos depois, a pregação bíblica preparar a Igreja para a possível imediata volta de</w:t>
      </w:r>
      <w:r w:rsidR="00B3650B" w:rsidRPr="00B3650B">
        <w:rPr>
          <w:rFonts w:cstheme="minorHAnsi"/>
          <w:i/>
          <w:color w:val="232B2D"/>
          <w:sz w:val="21"/>
          <w:szCs w:val="21"/>
        </w:rPr>
        <w:t xml:space="preserve"> </w:t>
      </w:r>
      <w:r w:rsidRPr="00B3650B">
        <w:rPr>
          <w:rFonts w:asciiTheme="minorHAnsi" w:hAnsiTheme="minorHAnsi" w:cstheme="minorHAnsi"/>
          <w:i/>
          <w:color w:val="232B2D"/>
          <w:sz w:val="21"/>
          <w:szCs w:val="21"/>
        </w:rPr>
        <w:t>Jesus Cristo?</w:t>
      </w:r>
    </w:p>
    <w:p w:rsidR="00C525C5" w:rsidRDefault="00C525C5" w:rsidP="00B3650B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Theme="minorHAnsi" w:hAnsiTheme="minorHAnsi" w:cstheme="minorHAnsi"/>
          <w:i/>
          <w:color w:val="232B2D"/>
          <w:sz w:val="21"/>
          <w:szCs w:val="21"/>
        </w:rPr>
      </w:pPr>
    </w:p>
    <w:p w:rsidR="00EB55E8" w:rsidRPr="00D732F3" w:rsidRDefault="009F2744" w:rsidP="001272D1">
      <w:pPr>
        <w:pStyle w:val="NormalWeb"/>
        <w:spacing w:before="0" w:beforeAutospacing="0" w:after="60" w:afterAutospacing="0" w:line="259" w:lineRule="auto"/>
        <w:textAlignment w:val="baseline"/>
        <w:rPr>
          <w:rFonts w:asciiTheme="minorHAnsi" w:hAnsiTheme="minorHAnsi" w:cstheme="minorHAnsi"/>
        </w:rPr>
      </w:pPr>
      <w:r w:rsidRPr="00D732F3">
        <w:rPr>
          <w:rFonts w:asciiTheme="minorHAnsi" w:hAnsiTheme="minorHAnsi" w:cstheme="minorHAnsi"/>
          <w:b/>
        </w:rPr>
        <w:t>A esperança da vinda do Messias</w:t>
      </w:r>
      <w:r w:rsidR="00EB55E8" w:rsidRPr="00D732F3">
        <w:rPr>
          <w:rFonts w:asciiTheme="minorHAnsi" w:hAnsiTheme="minorHAnsi" w:cstheme="minorHAnsi"/>
          <w:b/>
        </w:rPr>
        <w:br/>
      </w:r>
      <w:r w:rsidR="00EB55E8" w:rsidRPr="00D732F3">
        <w:rPr>
          <w:rFonts w:asciiTheme="minorHAnsi" w:hAnsiTheme="minorHAnsi" w:cstheme="minorHAnsi"/>
        </w:rPr>
        <w:t xml:space="preserve">A vinda do Messias foi anunciada </w:t>
      </w:r>
      <w:r w:rsidR="001272D1">
        <w:rPr>
          <w:rFonts w:asciiTheme="minorHAnsi" w:hAnsiTheme="minorHAnsi" w:cstheme="minorHAnsi"/>
        </w:rPr>
        <w:t>ao</w:t>
      </w:r>
      <w:r w:rsidR="00EB55E8" w:rsidRPr="00D732F3">
        <w:rPr>
          <w:rFonts w:asciiTheme="minorHAnsi" w:hAnsiTheme="minorHAnsi" w:cstheme="minorHAnsi"/>
        </w:rPr>
        <w:t xml:space="preserve"> povo de Israel</w:t>
      </w:r>
      <w:r w:rsidR="001272D1">
        <w:rPr>
          <w:rFonts w:asciiTheme="minorHAnsi" w:hAnsiTheme="minorHAnsi" w:cstheme="minorHAnsi"/>
        </w:rPr>
        <w:t xml:space="preserve"> no período do AT</w:t>
      </w:r>
      <w:r w:rsidR="00EB55E8" w:rsidRPr="00D732F3">
        <w:rPr>
          <w:rFonts w:asciiTheme="minorHAnsi" w:hAnsiTheme="minorHAnsi" w:cstheme="minorHAnsi"/>
        </w:rPr>
        <w:t xml:space="preserve">. Deus fez promessas que geraram </w:t>
      </w:r>
      <w:r w:rsidR="00EB55E8" w:rsidRPr="00D732F3">
        <w:rPr>
          <w:rFonts w:asciiTheme="minorHAnsi" w:hAnsiTheme="minorHAnsi" w:cstheme="minorHAnsi"/>
          <w:b/>
        </w:rPr>
        <w:t>esperança</w:t>
      </w:r>
      <w:r w:rsidR="00EB55E8" w:rsidRPr="00D732F3">
        <w:rPr>
          <w:rFonts w:asciiTheme="minorHAnsi" w:hAnsiTheme="minorHAnsi" w:cstheme="minorHAnsi"/>
        </w:rPr>
        <w:t xml:space="preserve"> no povo de Israel. Essa esperança estava ligada à instauração de seu Reino aqui na Terra, cujo Rei, o Messias, traria glória </w:t>
      </w:r>
      <w:r w:rsidR="001272D1">
        <w:rPr>
          <w:rFonts w:asciiTheme="minorHAnsi" w:hAnsiTheme="minorHAnsi" w:cstheme="minorHAnsi"/>
        </w:rPr>
        <w:t xml:space="preserve">e paz </w:t>
      </w:r>
      <w:r w:rsidR="00EB55E8" w:rsidRPr="00D732F3">
        <w:rPr>
          <w:rFonts w:asciiTheme="minorHAnsi" w:hAnsiTheme="minorHAnsi" w:cstheme="minorHAnsi"/>
        </w:rPr>
        <w:t xml:space="preserve">ao povo de Israel. </w:t>
      </w:r>
    </w:p>
    <w:p w:rsidR="003E367F" w:rsidRPr="00D732F3" w:rsidRDefault="001272D1" w:rsidP="001272D1">
      <w:pPr>
        <w:autoSpaceDE w:val="0"/>
        <w:autoSpaceDN w:val="0"/>
        <w:adjustRightInd w:val="0"/>
        <w:spacing w:after="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Um dos profetas, </w:t>
      </w:r>
      <w:r w:rsidR="003E367F" w:rsidRPr="00D732F3">
        <w:rPr>
          <w:rFonts w:cstheme="minorHAnsi"/>
          <w:sz w:val="24"/>
          <w:szCs w:val="24"/>
        </w:rPr>
        <w:t>Isaías</w:t>
      </w:r>
      <w:r>
        <w:rPr>
          <w:rFonts w:cstheme="minorHAnsi"/>
          <w:sz w:val="24"/>
          <w:szCs w:val="24"/>
        </w:rPr>
        <w:t>,</w:t>
      </w:r>
      <w:r w:rsidR="003E367F" w:rsidRPr="00D732F3">
        <w:rPr>
          <w:rFonts w:cstheme="minorHAnsi"/>
          <w:sz w:val="24"/>
          <w:szCs w:val="24"/>
        </w:rPr>
        <w:t xml:space="preserve"> responde aos israelitas que estavam sem esperança: “</w:t>
      </w:r>
      <w:r w:rsidR="003E367F" w:rsidRPr="004A6E30">
        <w:rPr>
          <w:rFonts w:cstheme="minorHAnsi"/>
          <w:i/>
          <w:sz w:val="24"/>
          <w:szCs w:val="24"/>
        </w:rPr>
        <w:t xml:space="preserve">os que </w:t>
      </w:r>
      <w:r w:rsidR="003E367F" w:rsidRPr="004A6E30">
        <w:rPr>
          <w:rFonts w:cstheme="minorHAnsi"/>
          <w:b/>
          <w:i/>
          <w:sz w:val="24"/>
          <w:szCs w:val="24"/>
        </w:rPr>
        <w:t>esperam no Senhor</w:t>
      </w:r>
      <w:r w:rsidR="003E367F" w:rsidRPr="004A6E30">
        <w:rPr>
          <w:rFonts w:cstheme="minorHAnsi"/>
          <w:i/>
          <w:sz w:val="24"/>
          <w:szCs w:val="24"/>
        </w:rPr>
        <w:t xml:space="preserve"> renovam as suas forças, sobem com asas como águias, correm e não se cansam, caminham e não se fatigam</w:t>
      </w:r>
      <w:r w:rsidR="003E367F" w:rsidRPr="00D732F3">
        <w:rPr>
          <w:rFonts w:cstheme="minorHAnsi"/>
          <w:sz w:val="24"/>
          <w:szCs w:val="24"/>
        </w:rPr>
        <w:t>” (</w:t>
      </w:r>
      <w:proofErr w:type="spellStart"/>
      <w:r w:rsidR="003E367F" w:rsidRPr="00D732F3">
        <w:rPr>
          <w:rFonts w:cstheme="minorHAnsi"/>
          <w:sz w:val="24"/>
          <w:szCs w:val="24"/>
        </w:rPr>
        <w:t>Is</w:t>
      </w:r>
      <w:proofErr w:type="spellEnd"/>
      <w:r w:rsidR="003E367F" w:rsidRPr="00D732F3">
        <w:rPr>
          <w:rFonts w:cstheme="minorHAnsi"/>
          <w:sz w:val="24"/>
          <w:szCs w:val="24"/>
        </w:rPr>
        <w:t xml:space="preserve"> 40:31). </w:t>
      </w:r>
      <w:r>
        <w:rPr>
          <w:rFonts w:cstheme="minorHAnsi"/>
          <w:sz w:val="24"/>
          <w:szCs w:val="24"/>
        </w:rPr>
        <w:t>Durante séculos o povo de Israel esperou pelo Messias, confortado e animado pelas palavras dos profetas</w:t>
      </w:r>
      <w:r w:rsidR="004A6E30">
        <w:rPr>
          <w:rFonts w:cstheme="minorHAnsi"/>
          <w:sz w:val="24"/>
          <w:szCs w:val="24"/>
        </w:rPr>
        <w:t>, tais como as palavras de Habacuque: “</w:t>
      </w:r>
      <w:r w:rsidR="004A6E30" w:rsidRPr="004A6E30">
        <w:rPr>
          <w:rFonts w:cstheme="minorHAnsi"/>
          <w:i/>
          <w:sz w:val="24"/>
          <w:szCs w:val="24"/>
        </w:rPr>
        <w:t>se tardar, espera-o, porque certamente virá, não tardará</w:t>
      </w:r>
      <w:r w:rsidR="004A6E30">
        <w:rPr>
          <w:rFonts w:cstheme="minorHAnsi"/>
          <w:sz w:val="24"/>
          <w:szCs w:val="24"/>
        </w:rPr>
        <w:t>” (2:3).</w:t>
      </w:r>
    </w:p>
    <w:p w:rsidR="004A6E30" w:rsidRDefault="00EB55E8" w:rsidP="004A6E30">
      <w:pPr>
        <w:pStyle w:val="NormalWeb"/>
        <w:spacing w:before="60" w:beforeAutospacing="0" w:after="60" w:afterAutospacing="0" w:line="259" w:lineRule="auto"/>
        <w:textAlignment w:val="baseline"/>
        <w:rPr>
          <w:rFonts w:asciiTheme="minorHAnsi" w:hAnsiTheme="minorHAnsi" w:cstheme="minorHAnsi"/>
        </w:rPr>
      </w:pPr>
      <w:r w:rsidRPr="00D732F3">
        <w:rPr>
          <w:rFonts w:asciiTheme="minorHAnsi" w:hAnsiTheme="minorHAnsi" w:cstheme="minorHAnsi"/>
        </w:rPr>
        <w:t xml:space="preserve">Aqueles que estavam atentos às profecias poderiam identificar Jesus como sendo o prometido Messias. Quando José e Maria levaram Jesus ao Templo para cumprir as prescrições da lei de Moisés, estava ali Simeão, que </w:t>
      </w:r>
      <w:r w:rsidR="004A6E30">
        <w:rPr>
          <w:rFonts w:asciiTheme="minorHAnsi" w:hAnsiTheme="minorHAnsi" w:cstheme="minorHAnsi"/>
        </w:rPr>
        <w:t xml:space="preserve">agora </w:t>
      </w:r>
      <w:r w:rsidR="001272D1">
        <w:rPr>
          <w:rFonts w:asciiTheme="minorHAnsi" w:hAnsiTheme="minorHAnsi" w:cstheme="minorHAnsi"/>
        </w:rPr>
        <w:t xml:space="preserve">poderia morrer em paz, pois </w:t>
      </w:r>
      <w:r w:rsidR="004A6E30">
        <w:rPr>
          <w:rFonts w:asciiTheme="minorHAnsi" w:hAnsiTheme="minorHAnsi" w:cstheme="minorHAnsi"/>
        </w:rPr>
        <w:t xml:space="preserve">seus olhos </w:t>
      </w:r>
      <w:r w:rsidR="001272D1">
        <w:rPr>
          <w:rFonts w:asciiTheme="minorHAnsi" w:hAnsiTheme="minorHAnsi" w:cstheme="minorHAnsi"/>
        </w:rPr>
        <w:t>“</w:t>
      </w:r>
      <w:r w:rsidRPr="001272D1">
        <w:rPr>
          <w:rFonts w:asciiTheme="minorHAnsi" w:hAnsiTheme="minorHAnsi" w:cstheme="minorHAnsi"/>
          <w:i/>
        </w:rPr>
        <w:t>já viram a Tua salvação, a qual Tu preparaste ante a face de todos os povos; luz para revelação aos gentios, e para glória do Teu povo Israel</w:t>
      </w:r>
      <w:r w:rsidRPr="00D732F3">
        <w:rPr>
          <w:rFonts w:asciiTheme="minorHAnsi" w:hAnsiTheme="minorHAnsi" w:cstheme="minorHAnsi"/>
        </w:rPr>
        <w:t>” (</w:t>
      </w:r>
      <w:proofErr w:type="spellStart"/>
      <w:r w:rsidRPr="00D732F3">
        <w:rPr>
          <w:rFonts w:asciiTheme="minorHAnsi" w:hAnsiTheme="minorHAnsi" w:cstheme="minorHAnsi"/>
        </w:rPr>
        <w:t>Lc</w:t>
      </w:r>
      <w:proofErr w:type="spellEnd"/>
      <w:r w:rsidRPr="00D732F3">
        <w:rPr>
          <w:rFonts w:asciiTheme="minorHAnsi" w:hAnsiTheme="minorHAnsi" w:cstheme="minorHAnsi"/>
        </w:rPr>
        <w:t xml:space="preserve"> 2:25-32). A profetisa Ana, deu graças a Deus, e falou </w:t>
      </w:r>
      <w:r w:rsidR="001272D1">
        <w:rPr>
          <w:rFonts w:asciiTheme="minorHAnsi" w:hAnsiTheme="minorHAnsi" w:cstheme="minorHAnsi"/>
        </w:rPr>
        <w:t>“</w:t>
      </w:r>
      <w:r w:rsidRPr="001272D1">
        <w:rPr>
          <w:rFonts w:asciiTheme="minorHAnsi" w:hAnsiTheme="minorHAnsi" w:cstheme="minorHAnsi"/>
          <w:i/>
        </w:rPr>
        <w:t xml:space="preserve">a respeito do menino a todos os que </w:t>
      </w:r>
      <w:r w:rsidRPr="001272D1">
        <w:rPr>
          <w:rFonts w:asciiTheme="minorHAnsi" w:hAnsiTheme="minorHAnsi" w:cstheme="minorHAnsi"/>
          <w:b/>
          <w:i/>
        </w:rPr>
        <w:t>esperavam</w:t>
      </w:r>
      <w:r w:rsidRPr="001272D1">
        <w:rPr>
          <w:rFonts w:asciiTheme="minorHAnsi" w:hAnsiTheme="minorHAnsi" w:cstheme="minorHAnsi"/>
          <w:i/>
        </w:rPr>
        <w:t xml:space="preserve"> a redenção de Jerusalém</w:t>
      </w:r>
      <w:r w:rsidRPr="00D732F3">
        <w:rPr>
          <w:rFonts w:asciiTheme="minorHAnsi" w:hAnsiTheme="minorHAnsi" w:cstheme="minorHAnsi"/>
        </w:rPr>
        <w:t>” (</w:t>
      </w:r>
      <w:proofErr w:type="spellStart"/>
      <w:r w:rsidRPr="00D732F3">
        <w:rPr>
          <w:rFonts w:asciiTheme="minorHAnsi" w:hAnsiTheme="minorHAnsi" w:cstheme="minorHAnsi"/>
        </w:rPr>
        <w:t>Lc</w:t>
      </w:r>
      <w:proofErr w:type="spellEnd"/>
      <w:r w:rsidRPr="00D732F3">
        <w:rPr>
          <w:rFonts w:asciiTheme="minorHAnsi" w:hAnsiTheme="minorHAnsi" w:cstheme="minorHAnsi"/>
        </w:rPr>
        <w:t xml:space="preserve"> 2:37-38). Os olhos desses humildes adoradores se achavam abertos para contemplar </w:t>
      </w:r>
      <w:r w:rsidR="001272D1">
        <w:rPr>
          <w:rFonts w:asciiTheme="minorHAnsi" w:hAnsiTheme="minorHAnsi" w:cstheme="minorHAnsi"/>
        </w:rPr>
        <w:t>o Messias</w:t>
      </w:r>
      <w:r w:rsidRPr="00D732F3">
        <w:rPr>
          <w:rFonts w:asciiTheme="minorHAnsi" w:hAnsiTheme="minorHAnsi" w:cstheme="minorHAnsi"/>
        </w:rPr>
        <w:t>.</w:t>
      </w:r>
    </w:p>
    <w:p w:rsidR="009F2744" w:rsidRPr="00D732F3" w:rsidRDefault="003E367F" w:rsidP="004A6E30">
      <w:pPr>
        <w:pStyle w:val="NormalWeb"/>
        <w:spacing w:before="60" w:beforeAutospacing="0" w:after="60" w:afterAutospacing="0" w:line="259" w:lineRule="auto"/>
        <w:textAlignment w:val="baseline"/>
        <w:rPr>
          <w:rFonts w:asciiTheme="minorHAnsi" w:hAnsiTheme="minorHAnsi" w:cstheme="minorHAnsi"/>
        </w:rPr>
      </w:pPr>
      <w:r w:rsidRPr="00D732F3">
        <w:rPr>
          <w:rFonts w:asciiTheme="minorHAnsi" w:hAnsiTheme="minorHAnsi" w:cstheme="minorHAnsi"/>
        </w:rPr>
        <w:t xml:space="preserve">Se no AT a palavra </w:t>
      </w:r>
      <w:r w:rsidRPr="004A6E30">
        <w:rPr>
          <w:rFonts w:asciiTheme="minorHAnsi" w:hAnsiTheme="minorHAnsi" w:cstheme="minorHAnsi"/>
          <w:i/>
        </w:rPr>
        <w:t>esperança</w:t>
      </w:r>
      <w:r w:rsidRPr="00D732F3">
        <w:rPr>
          <w:rFonts w:asciiTheme="minorHAnsi" w:hAnsiTheme="minorHAnsi" w:cstheme="minorHAnsi"/>
        </w:rPr>
        <w:t xml:space="preserve"> expressa que o Deus da Aliança certamente cumprirá suas promessas de salvação e da vinda do Messias, no NT a esperança tem um cont</w:t>
      </w:r>
      <w:r w:rsidR="00997AAF">
        <w:rPr>
          <w:rFonts w:asciiTheme="minorHAnsi" w:hAnsiTheme="minorHAnsi" w:cstheme="minorHAnsi"/>
        </w:rPr>
        <w:t>e</w:t>
      </w:r>
      <w:r w:rsidRPr="00D732F3">
        <w:rPr>
          <w:rFonts w:asciiTheme="minorHAnsi" w:hAnsiTheme="minorHAnsi" w:cstheme="minorHAnsi"/>
        </w:rPr>
        <w:t xml:space="preserve">údo </w:t>
      </w:r>
      <w:proofErr w:type="spellStart"/>
      <w:r w:rsidRPr="00D732F3">
        <w:rPr>
          <w:rFonts w:asciiTheme="minorHAnsi" w:hAnsiTheme="minorHAnsi" w:cstheme="minorHAnsi"/>
        </w:rPr>
        <w:t>cristológico</w:t>
      </w:r>
      <w:proofErr w:type="spellEnd"/>
      <w:r w:rsidRPr="00D732F3">
        <w:rPr>
          <w:rFonts w:asciiTheme="minorHAnsi" w:hAnsiTheme="minorHAnsi" w:cstheme="minorHAnsi"/>
        </w:rPr>
        <w:t xml:space="preserve">. </w:t>
      </w:r>
      <w:r w:rsidR="00054B56" w:rsidRPr="00D732F3">
        <w:rPr>
          <w:rFonts w:asciiTheme="minorHAnsi" w:hAnsiTheme="minorHAnsi" w:cstheme="minorHAnsi"/>
        </w:rPr>
        <w:t xml:space="preserve">Justamente porque a Palavra de Deus se encarnou e que a redenção de Cristo se concretizou na cruz e na ressurreição, o cristão </w:t>
      </w:r>
      <w:r w:rsidR="004A6E30">
        <w:rPr>
          <w:rFonts w:asciiTheme="minorHAnsi" w:hAnsiTheme="minorHAnsi" w:cstheme="minorHAnsi"/>
        </w:rPr>
        <w:t xml:space="preserve">tem </w:t>
      </w:r>
      <w:r w:rsidR="00054B56" w:rsidRPr="00D732F3">
        <w:rPr>
          <w:rFonts w:asciiTheme="minorHAnsi" w:hAnsiTheme="minorHAnsi" w:cstheme="minorHAnsi"/>
        </w:rPr>
        <w:t xml:space="preserve">esperança apesar de tudo. </w:t>
      </w:r>
    </w:p>
    <w:p w:rsidR="00F32D93" w:rsidRPr="00D732F3" w:rsidRDefault="00054B56" w:rsidP="001272D1">
      <w:pPr>
        <w:pStyle w:val="NormalWeb"/>
        <w:spacing w:before="0" w:beforeAutospacing="0" w:after="60" w:afterAutospacing="0" w:line="259" w:lineRule="auto"/>
        <w:textAlignment w:val="baseline"/>
        <w:rPr>
          <w:rFonts w:asciiTheme="minorHAnsi" w:hAnsiTheme="minorHAnsi" w:cstheme="minorHAnsi"/>
          <w:shd w:val="clear" w:color="auto" w:fill="FFFFFF"/>
        </w:rPr>
      </w:pPr>
      <w:r w:rsidRPr="00D732F3">
        <w:rPr>
          <w:rFonts w:asciiTheme="minorHAnsi" w:hAnsiTheme="minorHAnsi" w:cstheme="minorHAnsi"/>
        </w:rPr>
        <w:t xml:space="preserve">Deus nos regenerou para uma viva </w:t>
      </w:r>
      <w:r w:rsidRPr="00D732F3">
        <w:rPr>
          <w:rFonts w:asciiTheme="minorHAnsi" w:hAnsiTheme="minorHAnsi" w:cstheme="minorHAnsi"/>
          <w:b/>
        </w:rPr>
        <w:t xml:space="preserve">esperança </w:t>
      </w:r>
      <w:r w:rsidRPr="00D732F3">
        <w:rPr>
          <w:rFonts w:asciiTheme="minorHAnsi" w:hAnsiTheme="minorHAnsi" w:cstheme="minorHAnsi"/>
        </w:rPr>
        <w:t xml:space="preserve">mediante a ressurreição de Jesus Cristo, diz Pedro (1Pe 1:3). Cristo venceu o poder e as consequências do pecado e por isso o cristão </w:t>
      </w:r>
      <w:r w:rsidRPr="00D732F3">
        <w:rPr>
          <w:rFonts w:asciiTheme="minorHAnsi" w:hAnsiTheme="minorHAnsi" w:cstheme="minorHAnsi"/>
          <w:b/>
        </w:rPr>
        <w:t xml:space="preserve">espera </w:t>
      </w:r>
      <w:r w:rsidRPr="00D732F3">
        <w:rPr>
          <w:rFonts w:asciiTheme="minorHAnsi" w:hAnsiTheme="minorHAnsi" w:cstheme="minorHAnsi"/>
        </w:rPr>
        <w:t>novos céus e nova terra, nos quais habita justiça (2Pe 3:13). A esperança cristã envolve a volta de Jesus, o último juízo, a nova terra e o novo céu. Isso traz segurança (</w:t>
      </w:r>
      <w:proofErr w:type="spellStart"/>
      <w:r w:rsidRPr="00D732F3">
        <w:rPr>
          <w:rFonts w:asciiTheme="minorHAnsi" w:hAnsiTheme="minorHAnsi" w:cstheme="minorHAnsi"/>
        </w:rPr>
        <w:t>Rm</w:t>
      </w:r>
      <w:proofErr w:type="spellEnd"/>
      <w:r w:rsidRPr="00D732F3">
        <w:rPr>
          <w:rFonts w:asciiTheme="minorHAnsi" w:hAnsiTheme="minorHAnsi" w:cstheme="minorHAnsi"/>
        </w:rPr>
        <w:t xml:space="preserve"> 5:5)</w:t>
      </w:r>
      <w:r w:rsidR="00F32D93" w:rsidRPr="00D732F3">
        <w:rPr>
          <w:rFonts w:asciiTheme="minorHAnsi" w:hAnsiTheme="minorHAnsi" w:cstheme="minorHAnsi"/>
        </w:rPr>
        <w:t>, perseverança (</w:t>
      </w:r>
      <w:proofErr w:type="spellStart"/>
      <w:r w:rsidR="00F32D93" w:rsidRPr="00D732F3">
        <w:rPr>
          <w:rFonts w:asciiTheme="minorHAnsi" w:hAnsiTheme="minorHAnsi" w:cstheme="minorHAnsi"/>
        </w:rPr>
        <w:t>Rm</w:t>
      </w:r>
      <w:proofErr w:type="spellEnd"/>
      <w:r w:rsidR="00F32D93" w:rsidRPr="00D732F3">
        <w:rPr>
          <w:rFonts w:asciiTheme="minorHAnsi" w:hAnsiTheme="minorHAnsi" w:cstheme="minorHAnsi"/>
        </w:rPr>
        <w:t xml:space="preserve"> 8:25), santificação (1Jo 3:3). </w:t>
      </w:r>
      <w:r w:rsidR="00F32D93" w:rsidRPr="00D732F3">
        <w:rPr>
          <w:rFonts w:asciiTheme="minorHAnsi" w:hAnsiTheme="minorHAnsi" w:cstheme="minorHAnsi"/>
          <w:shd w:val="clear" w:color="auto" w:fill="FFFFFF"/>
        </w:rPr>
        <w:t>O cristão, que por definição é peregrino (</w:t>
      </w:r>
      <w:proofErr w:type="spellStart"/>
      <w:r w:rsidR="00F32D93" w:rsidRPr="00D732F3">
        <w:rPr>
          <w:rFonts w:asciiTheme="minorHAnsi" w:hAnsiTheme="minorHAnsi" w:cstheme="minorHAnsi"/>
          <w:shd w:val="clear" w:color="auto" w:fill="FFFFFF"/>
        </w:rPr>
        <w:t>Fp</w:t>
      </w:r>
      <w:proofErr w:type="spellEnd"/>
      <w:r w:rsidR="00F32D93" w:rsidRPr="00D732F3">
        <w:rPr>
          <w:rFonts w:asciiTheme="minorHAnsi" w:hAnsiTheme="minorHAnsi" w:cstheme="minorHAnsi"/>
          <w:shd w:val="clear" w:color="auto" w:fill="FFFFFF"/>
        </w:rPr>
        <w:t xml:space="preserve"> 3:20</w:t>
      </w:r>
      <w:r w:rsidR="009F2744" w:rsidRPr="00D732F3">
        <w:rPr>
          <w:rFonts w:asciiTheme="minorHAnsi" w:hAnsiTheme="minorHAnsi" w:cstheme="minorHAnsi"/>
          <w:shd w:val="clear" w:color="auto" w:fill="FFFFFF"/>
        </w:rPr>
        <w:t>;</w:t>
      </w:r>
      <w:r w:rsidR="00F32D93" w:rsidRPr="00D732F3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="00F32D93" w:rsidRPr="00D732F3">
        <w:rPr>
          <w:rFonts w:asciiTheme="minorHAnsi" w:hAnsiTheme="minorHAnsi" w:cstheme="minorHAnsi"/>
          <w:shd w:val="clear" w:color="auto" w:fill="FFFFFF"/>
        </w:rPr>
        <w:t>Hb</w:t>
      </w:r>
      <w:proofErr w:type="spellEnd"/>
      <w:r w:rsidR="009F2744" w:rsidRPr="00D732F3">
        <w:rPr>
          <w:rFonts w:asciiTheme="minorHAnsi" w:hAnsiTheme="minorHAnsi" w:cstheme="minorHAnsi"/>
          <w:shd w:val="clear" w:color="auto" w:fill="FFFFFF"/>
        </w:rPr>
        <w:t xml:space="preserve"> 11:13</w:t>
      </w:r>
      <w:r w:rsidR="00F32D93" w:rsidRPr="00D732F3">
        <w:rPr>
          <w:rFonts w:asciiTheme="minorHAnsi" w:hAnsiTheme="minorHAnsi" w:cstheme="minorHAnsi"/>
          <w:shd w:val="clear" w:color="auto" w:fill="FFFFFF"/>
        </w:rPr>
        <w:t>), sabe que a vida atual é temporária e que a vida futura é que é a terra prometida</w:t>
      </w:r>
      <w:r w:rsidR="009F2744" w:rsidRPr="00D732F3">
        <w:rPr>
          <w:rFonts w:asciiTheme="minorHAnsi" w:hAnsiTheme="minorHAnsi" w:cstheme="minorHAnsi"/>
          <w:shd w:val="clear" w:color="auto" w:fill="FFFFFF"/>
        </w:rPr>
        <w:t>.</w:t>
      </w:r>
      <w:r w:rsidR="00F32D93" w:rsidRPr="00D732F3">
        <w:rPr>
          <w:rFonts w:asciiTheme="minorHAnsi" w:hAnsiTheme="minorHAnsi" w:cstheme="minorHAnsi"/>
          <w:shd w:val="clear" w:color="auto" w:fill="FFFFFF"/>
        </w:rPr>
        <w:t xml:space="preserve"> </w:t>
      </w:r>
    </w:p>
    <w:p w:rsidR="009F2744" w:rsidRPr="00D732F3" w:rsidRDefault="00A0341D" w:rsidP="001272D1">
      <w:pPr>
        <w:autoSpaceDE w:val="0"/>
        <w:autoSpaceDN w:val="0"/>
        <w:adjustRightInd w:val="0"/>
        <w:spacing w:after="60"/>
        <w:rPr>
          <w:rFonts w:cstheme="minorHAnsi"/>
          <w:sz w:val="24"/>
          <w:szCs w:val="24"/>
          <w:shd w:val="clear" w:color="auto" w:fill="FFFFFF"/>
        </w:rPr>
      </w:pPr>
      <w:r w:rsidRPr="00D732F3">
        <w:rPr>
          <w:rFonts w:eastAsia="Times New Roman" w:cstheme="minorHAnsi"/>
          <w:sz w:val="24"/>
          <w:szCs w:val="24"/>
          <w:lang w:eastAsia="pt-BR"/>
        </w:rPr>
        <w:t xml:space="preserve">Os crentes não sabem quando Cristo voltará, mas sabem que voltará. Os cristãos do final do primeiro século, de acordo com as orientações das Escrituras, tiveram uma </w:t>
      </w:r>
      <w:r w:rsidR="00633815" w:rsidRPr="00D732F3">
        <w:rPr>
          <w:rFonts w:cstheme="minorHAnsi"/>
          <w:sz w:val="24"/>
          <w:szCs w:val="24"/>
        </w:rPr>
        <w:t xml:space="preserve">forte </w:t>
      </w:r>
      <w:r w:rsidR="00633815" w:rsidRPr="00D732F3">
        <w:rPr>
          <w:rFonts w:cstheme="minorHAnsi"/>
          <w:sz w:val="24"/>
          <w:szCs w:val="24"/>
        </w:rPr>
        <w:lastRenderedPageBreak/>
        <w:t>expectativa da volta de Cristo</w:t>
      </w:r>
      <w:r w:rsidR="009F2744" w:rsidRPr="00D732F3">
        <w:rPr>
          <w:rFonts w:cstheme="minorHAnsi"/>
          <w:sz w:val="24"/>
          <w:szCs w:val="24"/>
        </w:rPr>
        <w:t xml:space="preserve">. </w:t>
      </w:r>
      <w:r w:rsidR="004A6E30">
        <w:rPr>
          <w:rFonts w:cstheme="minorHAnsi"/>
          <w:sz w:val="24"/>
          <w:szCs w:val="24"/>
          <w:shd w:val="clear" w:color="auto" w:fill="FFFFFF"/>
        </w:rPr>
        <w:t>O</w:t>
      </w:r>
      <w:r w:rsidR="009F2744" w:rsidRPr="00D732F3">
        <w:rPr>
          <w:rFonts w:cstheme="minorHAnsi"/>
          <w:sz w:val="24"/>
          <w:szCs w:val="24"/>
          <w:shd w:val="clear" w:color="auto" w:fill="FFFFFF"/>
        </w:rPr>
        <w:t xml:space="preserve"> sangue de alguns mártires já tinha sido derramado</w:t>
      </w:r>
      <w:r w:rsidR="00C3321F" w:rsidRPr="00D732F3">
        <w:rPr>
          <w:rFonts w:cstheme="minorHAnsi"/>
          <w:sz w:val="24"/>
          <w:szCs w:val="24"/>
          <w:shd w:val="clear" w:color="auto" w:fill="FFFFFF"/>
        </w:rPr>
        <w:t xml:space="preserve">: Estêvão; </w:t>
      </w:r>
      <w:r w:rsidR="004A6E30">
        <w:rPr>
          <w:rFonts w:cstheme="minorHAnsi"/>
          <w:sz w:val="24"/>
          <w:szCs w:val="24"/>
          <w:shd w:val="clear" w:color="auto" w:fill="FFFFFF"/>
        </w:rPr>
        <w:t xml:space="preserve">Tiago, </w:t>
      </w:r>
      <w:r w:rsidR="00C3321F" w:rsidRPr="00D732F3">
        <w:rPr>
          <w:rFonts w:cstheme="minorHAnsi"/>
          <w:sz w:val="24"/>
          <w:szCs w:val="24"/>
          <w:shd w:val="clear" w:color="auto" w:fill="FFFFFF"/>
        </w:rPr>
        <w:t>o próprio irmão de João; Paulo e Pedro, etc.</w:t>
      </w:r>
      <w:r w:rsidR="004A6E30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9F2744" w:rsidRPr="00D732F3">
        <w:rPr>
          <w:rFonts w:cstheme="minorHAnsi"/>
          <w:sz w:val="24"/>
          <w:szCs w:val="24"/>
          <w:shd w:val="clear" w:color="auto" w:fill="FFFFFF"/>
        </w:rPr>
        <w:t>(</w:t>
      </w:r>
      <w:proofErr w:type="spellStart"/>
      <w:r w:rsidR="004A6E30">
        <w:rPr>
          <w:rFonts w:cstheme="minorHAnsi"/>
          <w:sz w:val="24"/>
          <w:szCs w:val="24"/>
          <w:shd w:val="clear" w:color="auto" w:fill="FFFFFF"/>
        </w:rPr>
        <w:t>Ap</w:t>
      </w:r>
      <w:proofErr w:type="spellEnd"/>
      <w:r w:rsidR="004A6E30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9F2744" w:rsidRPr="00D732F3">
        <w:rPr>
          <w:rFonts w:cstheme="minorHAnsi"/>
          <w:sz w:val="24"/>
          <w:szCs w:val="24"/>
          <w:shd w:val="clear" w:color="auto" w:fill="FFFFFF"/>
        </w:rPr>
        <w:t>2:13; 6:9)</w:t>
      </w:r>
      <w:r w:rsidR="004A6E30">
        <w:rPr>
          <w:rFonts w:cstheme="minorHAnsi"/>
          <w:sz w:val="24"/>
          <w:szCs w:val="24"/>
          <w:shd w:val="clear" w:color="auto" w:fill="FFFFFF"/>
        </w:rPr>
        <w:t xml:space="preserve">, </w:t>
      </w:r>
      <w:r w:rsidR="009F2744" w:rsidRPr="00D732F3">
        <w:rPr>
          <w:rFonts w:cstheme="minorHAnsi"/>
          <w:sz w:val="24"/>
          <w:szCs w:val="24"/>
          <w:shd w:val="clear" w:color="auto" w:fill="FFFFFF"/>
        </w:rPr>
        <w:t xml:space="preserve">Em </w:t>
      </w:r>
      <w:proofErr w:type="spellStart"/>
      <w:r w:rsidR="009F2744" w:rsidRPr="00D732F3">
        <w:rPr>
          <w:rFonts w:cstheme="minorHAnsi"/>
          <w:sz w:val="24"/>
          <w:szCs w:val="24"/>
          <w:shd w:val="clear" w:color="auto" w:fill="FFFFFF"/>
        </w:rPr>
        <w:t>Ap</w:t>
      </w:r>
      <w:proofErr w:type="spellEnd"/>
      <w:r w:rsidR="009F2744" w:rsidRPr="00D732F3">
        <w:rPr>
          <w:rFonts w:cstheme="minorHAnsi"/>
          <w:sz w:val="24"/>
          <w:szCs w:val="24"/>
          <w:shd w:val="clear" w:color="auto" w:fill="FFFFFF"/>
        </w:rPr>
        <w:t xml:space="preserve"> 17:6 João vê Babilônia embriagada com o sangue das testemunhas de Jesus (6:10; 16:6; 18:24; 19:2), </w:t>
      </w:r>
      <w:r w:rsidR="004A6E30">
        <w:rPr>
          <w:rFonts w:cstheme="minorHAnsi"/>
          <w:sz w:val="24"/>
          <w:szCs w:val="24"/>
          <w:shd w:val="clear" w:color="auto" w:fill="FFFFFF"/>
        </w:rPr>
        <w:t xml:space="preserve">os </w:t>
      </w:r>
      <w:r w:rsidR="009F2744" w:rsidRPr="00D732F3">
        <w:rPr>
          <w:rFonts w:cstheme="minorHAnsi"/>
          <w:sz w:val="24"/>
          <w:szCs w:val="24"/>
          <w:shd w:val="clear" w:color="auto" w:fill="FFFFFF"/>
        </w:rPr>
        <w:t xml:space="preserve">que não adoraram a besta e se recusaram a prestar honras divinais ao imperador (13:4,12ss; 14:9,11; 16:2; 19:20; 20:4). </w:t>
      </w:r>
    </w:p>
    <w:p w:rsidR="006D606B" w:rsidRPr="00D732F3" w:rsidRDefault="00363A86" w:rsidP="001272D1">
      <w:pPr>
        <w:pStyle w:val="NormalWeb"/>
        <w:spacing w:before="0" w:beforeAutospacing="0" w:after="60" w:afterAutospacing="0" w:line="259" w:lineRule="auto"/>
        <w:rPr>
          <w:rFonts w:asciiTheme="minorHAnsi" w:hAnsiTheme="minorHAnsi" w:cstheme="minorHAnsi"/>
          <w:shd w:val="clear" w:color="auto" w:fill="FFFFFF"/>
        </w:rPr>
      </w:pPr>
      <w:r w:rsidRPr="00D732F3">
        <w:rPr>
          <w:rFonts w:asciiTheme="minorHAnsi" w:hAnsiTheme="minorHAnsi" w:cstheme="minorHAnsi"/>
          <w:shd w:val="clear" w:color="auto" w:fill="FFFFFF"/>
        </w:rPr>
        <w:t>Logo depois, Policarpo</w:t>
      </w:r>
      <w:r w:rsidR="006D606B" w:rsidRPr="00D732F3">
        <w:rPr>
          <w:rFonts w:asciiTheme="minorHAnsi" w:hAnsiTheme="minorHAnsi" w:cstheme="minorHAnsi"/>
          <w:shd w:val="clear" w:color="auto" w:fill="FFFFFF"/>
        </w:rPr>
        <w:t xml:space="preserve"> (aprox. 70-150 d.C.), discípulo d</w:t>
      </w:r>
      <w:r w:rsidR="004A6E30">
        <w:rPr>
          <w:rFonts w:asciiTheme="minorHAnsi" w:hAnsiTheme="minorHAnsi" w:cstheme="minorHAnsi"/>
          <w:shd w:val="clear" w:color="auto" w:fill="FFFFFF"/>
        </w:rPr>
        <w:t>o apóstolo</w:t>
      </w:r>
      <w:r w:rsidR="006D606B" w:rsidRPr="00D732F3">
        <w:rPr>
          <w:rFonts w:asciiTheme="minorHAnsi" w:hAnsiTheme="minorHAnsi" w:cstheme="minorHAnsi"/>
          <w:shd w:val="clear" w:color="auto" w:fill="FFFFFF"/>
        </w:rPr>
        <w:t xml:space="preserve"> João,</w:t>
      </w:r>
      <w:r w:rsidRPr="00D732F3">
        <w:rPr>
          <w:rFonts w:asciiTheme="minorHAnsi" w:hAnsiTheme="minorHAnsi" w:cstheme="minorHAnsi"/>
          <w:shd w:val="clear" w:color="auto" w:fill="FFFFFF"/>
        </w:rPr>
        <w:t xml:space="preserve"> foi martirizado, </w:t>
      </w:r>
      <w:r w:rsidR="006D606B" w:rsidRPr="00D732F3">
        <w:rPr>
          <w:rFonts w:asciiTheme="minorHAnsi" w:hAnsiTheme="minorHAnsi" w:cstheme="minorHAnsi"/>
          <w:shd w:val="clear" w:color="auto" w:fill="FFFFFF"/>
        </w:rPr>
        <w:t xml:space="preserve">seguido por </w:t>
      </w:r>
      <w:r w:rsidR="00B008DB">
        <w:rPr>
          <w:rFonts w:asciiTheme="minorHAnsi" w:hAnsiTheme="minorHAnsi" w:cstheme="minorHAnsi"/>
          <w:shd w:val="clear" w:color="auto" w:fill="FFFFFF"/>
        </w:rPr>
        <w:t>muitos outros cristãos</w:t>
      </w:r>
      <w:r w:rsidRPr="00D732F3">
        <w:rPr>
          <w:rFonts w:asciiTheme="minorHAnsi" w:hAnsiTheme="minorHAnsi" w:cstheme="minorHAnsi"/>
          <w:shd w:val="clear" w:color="auto" w:fill="FFFFFF"/>
        </w:rPr>
        <w:t>. O número de mártires era grande</w:t>
      </w:r>
      <w:r w:rsidR="006D606B" w:rsidRPr="00D732F3">
        <w:rPr>
          <w:rFonts w:asciiTheme="minorHAnsi" w:hAnsiTheme="minorHAnsi" w:cstheme="minorHAnsi"/>
          <w:shd w:val="clear" w:color="auto" w:fill="FFFFFF"/>
        </w:rPr>
        <w:t>.</w:t>
      </w:r>
      <w:r w:rsidR="00C3321F" w:rsidRPr="00D732F3">
        <w:rPr>
          <w:rFonts w:asciiTheme="minorHAnsi" w:hAnsiTheme="minorHAnsi" w:cstheme="minorHAnsi"/>
          <w:shd w:val="clear" w:color="auto" w:fill="FFFFFF"/>
        </w:rPr>
        <w:t xml:space="preserve"> </w:t>
      </w:r>
      <w:r w:rsidR="006D606B" w:rsidRPr="00D732F3">
        <w:rPr>
          <w:rFonts w:asciiTheme="minorHAnsi" w:hAnsiTheme="minorHAnsi" w:cstheme="minorHAnsi"/>
          <w:shd w:val="clear" w:color="auto" w:fill="FFFFFF"/>
        </w:rPr>
        <w:t>N</w:t>
      </w:r>
      <w:r w:rsidRPr="00D732F3">
        <w:rPr>
          <w:rFonts w:asciiTheme="minorHAnsi" w:hAnsiTheme="minorHAnsi" w:cstheme="minorHAnsi"/>
          <w:shd w:val="clear" w:color="auto" w:fill="FFFFFF"/>
        </w:rPr>
        <w:t>ão obstante, o número de conversões era ainda muito maior</w:t>
      </w:r>
      <w:r w:rsidR="006D606B" w:rsidRPr="00D732F3">
        <w:rPr>
          <w:rFonts w:asciiTheme="minorHAnsi" w:hAnsiTheme="minorHAnsi" w:cstheme="minorHAnsi"/>
          <w:shd w:val="clear" w:color="auto" w:fill="FFFFFF"/>
        </w:rPr>
        <w:t xml:space="preserve"> </w:t>
      </w:r>
      <w:r w:rsidRPr="00D732F3">
        <w:rPr>
          <w:rFonts w:asciiTheme="minorHAnsi" w:hAnsiTheme="minorHAnsi" w:cstheme="minorHAnsi"/>
          <w:shd w:val="clear" w:color="auto" w:fill="FFFFFF"/>
        </w:rPr>
        <w:t>a ponto de Tertuliano de Cartago (aprox. 150 – 220 d.C.) exclama</w:t>
      </w:r>
      <w:r w:rsidR="006D606B" w:rsidRPr="00D732F3">
        <w:rPr>
          <w:rFonts w:asciiTheme="minorHAnsi" w:hAnsiTheme="minorHAnsi" w:cstheme="minorHAnsi"/>
          <w:shd w:val="clear" w:color="auto" w:fill="FFFFFF"/>
        </w:rPr>
        <w:t xml:space="preserve">r </w:t>
      </w:r>
      <w:r w:rsidRPr="00D732F3">
        <w:rPr>
          <w:rFonts w:asciiTheme="minorHAnsi" w:hAnsiTheme="minorHAnsi" w:cstheme="minorHAnsi"/>
          <w:shd w:val="clear" w:color="auto" w:fill="FFFFFF"/>
        </w:rPr>
        <w:t xml:space="preserve">que “o sangue dos mártires é a semente da Igreja”. </w:t>
      </w:r>
    </w:p>
    <w:p w:rsidR="00363A86" w:rsidRPr="00D732F3" w:rsidRDefault="006D606B" w:rsidP="001272D1">
      <w:pPr>
        <w:pStyle w:val="NormalWeb"/>
        <w:spacing w:before="0" w:beforeAutospacing="0" w:after="60" w:afterAutospacing="0" w:line="259" w:lineRule="auto"/>
        <w:rPr>
          <w:rFonts w:asciiTheme="minorHAnsi" w:hAnsiTheme="minorHAnsi" w:cstheme="minorHAnsi"/>
          <w:shd w:val="clear" w:color="auto" w:fill="FFFFFF"/>
        </w:rPr>
      </w:pPr>
      <w:r w:rsidRPr="00D732F3">
        <w:rPr>
          <w:rFonts w:asciiTheme="minorHAnsi" w:hAnsiTheme="minorHAnsi" w:cstheme="minorHAnsi"/>
          <w:shd w:val="clear" w:color="auto" w:fill="FFFFFF"/>
        </w:rPr>
        <w:t>Foi assim por t</w:t>
      </w:r>
      <w:r w:rsidR="00C3321F" w:rsidRPr="00D732F3">
        <w:rPr>
          <w:rFonts w:asciiTheme="minorHAnsi" w:hAnsiTheme="minorHAnsi" w:cstheme="minorHAnsi"/>
          <w:shd w:val="clear" w:color="auto" w:fill="FFFFFF"/>
        </w:rPr>
        <w:t xml:space="preserve">oda história: o missionário </w:t>
      </w:r>
      <w:r w:rsidR="002C5CB0">
        <w:rPr>
          <w:rFonts w:asciiTheme="minorHAnsi" w:hAnsiTheme="minorHAnsi" w:cstheme="minorHAnsi"/>
          <w:shd w:val="clear" w:color="auto" w:fill="FFFFFF"/>
        </w:rPr>
        <w:t>anglo-saxão</w:t>
      </w:r>
      <w:r w:rsidR="00C3321F" w:rsidRPr="00D732F3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="005671CD">
        <w:rPr>
          <w:rFonts w:asciiTheme="minorHAnsi" w:hAnsiTheme="minorHAnsi" w:cstheme="minorHAnsi"/>
          <w:shd w:val="clear" w:color="auto" w:fill="FFFFFF"/>
        </w:rPr>
        <w:t>Winfr</w:t>
      </w:r>
      <w:r w:rsidR="00B008DB">
        <w:rPr>
          <w:rFonts w:asciiTheme="minorHAnsi" w:hAnsiTheme="minorHAnsi" w:cstheme="minorHAnsi"/>
          <w:shd w:val="clear" w:color="auto" w:fill="FFFFFF"/>
        </w:rPr>
        <w:t>i</w:t>
      </w:r>
      <w:r w:rsidR="005671CD">
        <w:rPr>
          <w:rFonts w:asciiTheme="minorHAnsi" w:hAnsiTheme="minorHAnsi" w:cstheme="minorHAnsi"/>
          <w:shd w:val="clear" w:color="auto" w:fill="FFFFFF"/>
        </w:rPr>
        <w:t>d</w:t>
      </w:r>
      <w:proofErr w:type="spellEnd"/>
      <w:r w:rsidR="00C3321F" w:rsidRPr="00D732F3">
        <w:rPr>
          <w:rFonts w:asciiTheme="minorHAnsi" w:hAnsiTheme="minorHAnsi" w:cstheme="minorHAnsi"/>
          <w:shd w:val="clear" w:color="auto" w:fill="FFFFFF"/>
        </w:rPr>
        <w:t xml:space="preserve"> foi assassinado pelos frísios pagãos no ano de 754; </w:t>
      </w:r>
      <w:r w:rsidR="00913B80" w:rsidRPr="00D732F3">
        <w:rPr>
          <w:rFonts w:asciiTheme="minorHAnsi" w:hAnsiTheme="minorHAnsi" w:cstheme="minorHAnsi"/>
          <w:shd w:val="clear" w:color="auto" w:fill="FFFFFF"/>
        </w:rPr>
        <w:t xml:space="preserve">os valdenses foram perseguidos e mortos no século 12; João </w:t>
      </w:r>
      <w:proofErr w:type="spellStart"/>
      <w:r w:rsidR="00913B80" w:rsidRPr="00D732F3">
        <w:rPr>
          <w:rFonts w:asciiTheme="minorHAnsi" w:hAnsiTheme="minorHAnsi" w:cstheme="minorHAnsi"/>
          <w:shd w:val="clear" w:color="auto" w:fill="FFFFFF"/>
        </w:rPr>
        <w:t>Huss</w:t>
      </w:r>
      <w:proofErr w:type="spellEnd"/>
      <w:r w:rsidR="00913B80" w:rsidRPr="00D732F3">
        <w:rPr>
          <w:rFonts w:asciiTheme="minorHAnsi" w:hAnsiTheme="minorHAnsi" w:cstheme="minorHAnsi"/>
          <w:shd w:val="clear" w:color="auto" w:fill="FFFFFF"/>
        </w:rPr>
        <w:t xml:space="preserve"> foi queimado em 1415</w:t>
      </w:r>
      <w:r w:rsidR="002C5CB0">
        <w:rPr>
          <w:rFonts w:asciiTheme="minorHAnsi" w:hAnsiTheme="minorHAnsi" w:cstheme="minorHAnsi"/>
          <w:shd w:val="clear" w:color="auto" w:fill="FFFFFF"/>
        </w:rPr>
        <w:t>,</w:t>
      </w:r>
      <w:r w:rsidR="00913B80" w:rsidRPr="00D732F3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="00913B80" w:rsidRPr="00D732F3">
        <w:rPr>
          <w:rFonts w:asciiTheme="minorHAnsi" w:hAnsiTheme="minorHAnsi" w:cstheme="minorHAnsi"/>
          <w:shd w:val="clear" w:color="auto" w:fill="FFFFFF"/>
        </w:rPr>
        <w:t>Savonarola</w:t>
      </w:r>
      <w:proofErr w:type="spellEnd"/>
      <w:r w:rsidR="00913B80" w:rsidRPr="00D732F3">
        <w:rPr>
          <w:rFonts w:asciiTheme="minorHAnsi" w:hAnsiTheme="minorHAnsi" w:cstheme="minorHAnsi"/>
          <w:shd w:val="clear" w:color="auto" w:fill="FFFFFF"/>
        </w:rPr>
        <w:t xml:space="preserve"> em 1498</w:t>
      </w:r>
      <w:r w:rsidR="005671CD">
        <w:rPr>
          <w:rFonts w:asciiTheme="minorHAnsi" w:hAnsiTheme="minorHAnsi" w:cstheme="minorHAnsi"/>
          <w:shd w:val="clear" w:color="auto" w:fill="FFFFFF"/>
        </w:rPr>
        <w:t xml:space="preserve">, </w:t>
      </w:r>
      <w:proofErr w:type="spellStart"/>
      <w:r w:rsidR="00913B80" w:rsidRPr="00D732F3">
        <w:rPr>
          <w:rFonts w:asciiTheme="minorHAnsi" w:hAnsiTheme="minorHAnsi" w:cstheme="minorHAnsi"/>
          <w:shd w:val="clear" w:color="auto" w:fill="FFFFFF"/>
        </w:rPr>
        <w:t>Tyndale</w:t>
      </w:r>
      <w:proofErr w:type="spellEnd"/>
      <w:r w:rsidR="00913B80" w:rsidRPr="00D732F3">
        <w:rPr>
          <w:rFonts w:asciiTheme="minorHAnsi" w:hAnsiTheme="minorHAnsi" w:cstheme="minorHAnsi"/>
          <w:shd w:val="clear" w:color="auto" w:fill="FFFFFF"/>
        </w:rPr>
        <w:t xml:space="preserve"> em 1536; </w:t>
      </w:r>
      <w:r w:rsidR="002C5CB0">
        <w:rPr>
          <w:rFonts w:asciiTheme="minorHAnsi" w:hAnsiTheme="minorHAnsi" w:cstheme="minorHAnsi"/>
          <w:shd w:val="clear" w:color="auto" w:fill="FFFFFF"/>
        </w:rPr>
        <w:t xml:space="preserve">houve </w:t>
      </w:r>
      <w:r w:rsidR="00461171" w:rsidRPr="00D732F3">
        <w:rPr>
          <w:rFonts w:asciiTheme="minorHAnsi" w:hAnsiTheme="minorHAnsi" w:cstheme="minorHAnsi"/>
          <w:shd w:val="clear" w:color="auto" w:fill="FFFFFF"/>
        </w:rPr>
        <w:t xml:space="preserve">o massacre dos huguenotes </w:t>
      </w:r>
      <w:r w:rsidR="00D732F3" w:rsidRPr="00D732F3">
        <w:rPr>
          <w:rFonts w:asciiTheme="minorHAnsi" w:hAnsiTheme="minorHAnsi" w:cstheme="minorHAnsi"/>
          <w:shd w:val="clear" w:color="auto" w:fill="FFFFFF"/>
        </w:rPr>
        <w:t xml:space="preserve">na noite de São Bartolomeu em 1572. A lista continua até os nossos dias. </w:t>
      </w:r>
      <w:r w:rsidR="004A6E30">
        <w:rPr>
          <w:rFonts w:asciiTheme="minorHAnsi" w:hAnsiTheme="minorHAnsi" w:cstheme="minorHAnsi"/>
          <w:shd w:val="clear" w:color="auto" w:fill="FFFFFF"/>
        </w:rPr>
        <w:t>“</w:t>
      </w:r>
      <w:r w:rsidR="00D732F3" w:rsidRPr="004A6E30">
        <w:rPr>
          <w:rFonts w:asciiTheme="minorHAnsi" w:hAnsiTheme="minorHAnsi" w:cstheme="minorHAnsi"/>
          <w:i/>
          <w:shd w:val="clear" w:color="auto" w:fill="FFFFFF"/>
        </w:rPr>
        <w:t>Todos estes morreram na fé, sem ter obtido as promessas; vendo-as, porém de longe</w:t>
      </w:r>
      <w:r w:rsidR="004A6E30">
        <w:rPr>
          <w:rFonts w:asciiTheme="minorHAnsi" w:hAnsiTheme="minorHAnsi" w:cstheme="minorHAnsi"/>
          <w:shd w:val="clear" w:color="auto" w:fill="FFFFFF"/>
        </w:rPr>
        <w:t>”</w:t>
      </w:r>
      <w:r w:rsidR="00D732F3" w:rsidRPr="00D732F3">
        <w:rPr>
          <w:rFonts w:asciiTheme="minorHAnsi" w:hAnsiTheme="minorHAnsi" w:cstheme="minorHAnsi"/>
          <w:shd w:val="clear" w:color="auto" w:fill="FFFFFF"/>
        </w:rPr>
        <w:t xml:space="preserve"> (</w:t>
      </w:r>
      <w:proofErr w:type="spellStart"/>
      <w:r w:rsidR="00D732F3" w:rsidRPr="00D732F3">
        <w:rPr>
          <w:rFonts w:asciiTheme="minorHAnsi" w:hAnsiTheme="minorHAnsi" w:cstheme="minorHAnsi"/>
          <w:shd w:val="clear" w:color="auto" w:fill="FFFFFF"/>
        </w:rPr>
        <w:t>Hb</w:t>
      </w:r>
      <w:proofErr w:type="spellEnd"/>
      <w:r w:rsidR="00D732F3" w:rsidRPr="00D732F3">
        <w:rPr>
          <w:rFonts w:asciiTheme="minorHAnsi" w:hAnsiTheme="minorHAnsi" w:cstheme="minorHAnsi"/>
          <w:shd w:val="clear" w:color="auto" w:fill="FFFFFF"/>
        </w:rPr>
        <w:t xml:space="preserve"> 11:13).</w:t>
      </w:r>
    </w:p>
    <w:p w:rsidR="00A0341D" w:rsidRPr="00D732F3" w:rsidRDefault="00D732F3" w:rsidP="001272D1">
      <w:pPr>
        <w:spacing w:after="60"/>
        <w:rPr>
          <w:rFonts w:cstheme="minorHAnsi"/>
          <w:sz w:val="24"/>
          <w:szCs w:val="24"/>
        </w:rPr>
      </w:pPr>
      <w:r w:rsidRPr="00D732F3">
        <w:rPr>
          <w:rFonts w:cstheme="minorHAnsi"/>
          <w:sz w:val="24"/>
          <w:szCs w:val="24"/>
        </w:rPr>
        <w:t xml:space="preserve">Assim como os </w:t>
      </w:r>
      <w:r w:rsidR="004A6E30">
        <w:rPr>
          <w:rFonts w:cstheme="minorHAnsi"/>
          <w:sz w:val="24"/>
          <w:szCs w:val="24"/>
        </w:rPr>
        <w:t>cristãos de ontem</w:t>
      </w:r>
      <w:r w:rsidRPr="00D732F3">
        <w:rPr>
          <w:rFonts w:cstheme="minorHAnsi"/>
          <w:sz w:val="24"/>
          <w:szCs w:val="24"/>
        </w:rPr>
        <w:t xml:space="preserve">, </w:t>
      </w:r>
      <w:r w:rsidR="00633815" w:rsidRPr="00D732F3">
        <w:rPr>
          <w:rFonts w:cstheme="minorHAnsi"/>
          <w:sz w:val="24"/>
          <w:szCs w:val="24"/>
        </w:rPr>
        <w:t xml:space="preserve">os </w:t>
      </w:r>
      <w:r w:rsidR="00A0341D" w:rsidRPr="00D732F3">
        <w:rPr>
          <w:rFonts w:cstheme="minorHAnsi"/>
          <w:sz w:val="24"/>
          <w:szCs w:val="24"/>
        </w:rPr>
        <w:t xml:space="preserve">cristãos </w:t>
      </w:r>
      <w:r w:rsidR="00633815" w:rsidRPr="00D732F3">
        <w:rPr>
          <w:rFonts w:cstheme="minorHAnsi"/>
          <w:sz w:val="24"/>
          <w:szCs w:val="24"/>
        </w:rPr>
        <w:t xml:space="preserve">de hoje têm boas razões para contar com a proximidade da volta de Cristo. </w:t>
      </w:r>
      <w:r w:rsidR="009F2744" w:rsidRPr="00D732F3">
        <w:rPr>
          <w:rFonts w:cstheme="minorHAnsi"/>
          <w:sz w:val="24"/>
          <w:szCs w:val="24"/>
        </w:rPr>
        <w:t>A</w:t>
      </w:r>
      <w:r w:rsidR="00633815" w:rsidRPr="00D732F3">
        <w:rPr>
          <w:rFonts w:cstheme="minorHAnsi"/>
          <w:sz w:val="24"/>
          <w:szCs w:val="24"/>
        </w:rPr>
        <w:t>final, estamos vivendo nos “</w:t>
      </w:r>
      <w:r w:rsidR="00633815" w:rsidRPr="004A6E30">
        <w:rPr>
          <w:rFonts w:cstheme="minorHAnsi"/>
          <w:i/>
          <w:sz w:val="24"/>
          <w:szCs w:val="24"/>
        </w:rPr>
        <w:t>últimos tempos</w:t>
      </w:r>
      <w:r w:rsidR="00633815" w:rsidRPr="00D732F3">
        <w:rPr>
          <w:rFonts w:cstheme="minorHAnsi"/>
          <w:sz w:val="24"/>
          <w:szCs w:val="24"/>
        </w:rPr>
        <w:t>”</w:t>
      </w:r>
      <w:r w:rsidR="004A6E30">
        <w:rPr>
          <w:rFonts w:cstheme="minorHAnsi"/>
          <w:sz w:val="24"/>
          <w:szCs w:val="24"/>
        </w:rPr>
        <w:t xml:space="preserve"> (</w:t>
      </w:r>
      <w:proofErr w:type="spellStart"/>
      <w:r w:rsidR="004A6E30">
        <w:rPr>
          <w:rFonts w:cstheme="minorHAnsi"/>
          <w:sz w:val="24"/>
          <w:szCs w:val="24"/>
        </w:rPr>
        <w:t>Hb</w:t>
      </w:r>
      <w:proofErr w:type="spellEnd"/>
      <w:r w:rsidR="004A6E30">
        <w:rPr>
          <w:rFonts w:cstheme="minorHAnsi"/>
          <w:sz w:val="24"/>
          <w:szCs w:val="24"/>
        </w:rPr>
        <w:t xml:space="preserve"> 1:2)</w:t>
      </w:r>
      <w:r w:rsidR="00633815" w:rsidRPr="00D732F3">
        <w:rPr>
          <w:rFonts w:cstheme="minorHAnsi"/>
          <w:sz w:val="24"/>
          <w:szCs w:val="24"/>
        </w:rPr>
        <w:t xml:space="preserve">, na última e grande era de lutas e conquistas do </w:t>
      </w:r>
      <w:r w:rsidR="005671CD">
        <w:rPr>
          <w:rFonts w:cstheme="minorHAnsi"/>
          <w:sz w:val="24"/>
          <w:szCs w:val="24"/>
        </w:rPr>
        <w:t>R</w:t>
      </w:r>
      <w:r w:rsidR="00633815" w:rsidRPr="00D732F3">
        <w:rPr>
          <w:rFonts w:cstheme="minorHAnsi"/>
          <w:sz w:val="24"/>
          <w:szCs w:val="24"/>
        </w:rPr>
        <w:t xml:space="preserve">eino de Deus entre as nações. </w:t>
      </w:r>
      <w:r w:rsidR="00425135" w:rsidRPr="00D732F3">
        <w:rPr>
          <w:rFonts w:cstheme="minorHAnsi"/>
          <w:sz w:val="24"/>
          <w:szCs w:val="24"/>
        </w:rPr>
        <w:t xml:space="preserve">Jesus Cristo está realizando uma conquista por meio do Evangelho. Esta conquista </w:t>
      </w:r>
      <w:r w:rsidR="00A0341D" w:rsidRPr="00D732F3">
        <w:rPr>
          <w:rFonts w:cstheme="minorHAnsi"/>
          <w:sz w:val="24"/>
          <w:szCs w:val="24"/>
        </w:rPr>
        <w:t>já a</w:t>
      </w:r>
      <w:r w:rsidR="00425135" w:rsidRPr="00D732F3">
        <w:rPr>
          <w:rFonts w:cstheme="minorHAnsi"/>
          <w:sz w:val="24"/>
          <w:szCs w:val="24"/>
        </w:rPr>
        <w:t>conteceu antecipadamente antes da vinda de Jesus Cristo</w:t>
      </w:r>
      <w:r w:rsidR="005671CD">
        <w:rPr>
          <w:rFonts w:cstheme="minorHAnsi"/>
          <w:sz w:val="24"/>
          <w:szCs w:val="24"/>
        </w:rPr>
        <w:t xml:space="preserve"> (</w:t>
      </w:r>
      <w:proofErr w:type="spellStart"/>
      <w:r w:rsidR="005671CD">
        <w:rPr>
          <w:rFonts w:cstheme="minorHAnsi"/>
          <w:sz w:val="24"/>
          <w:szCs w:val="24"/>
        </w:rPr>
        <w:t>Rm</w:t>
      </w:r>
      <w:proofErr w:type="spellEnd"/>
      <w:r w:rsidR="005671CD">
        <w:rPr>
          <w:rFonts w:cstheme="minorHAnsi"/>
          <w:sz w:val="24"/>
          <w:szCs w:val="24"/>
        </w:rPr>
        <w:t xml:space="preserve"> 8:29-30)</w:t>
      </w:r>
      <w:r w:rsidR="00A0341D" w:rsidRPr="00D732F3">
        <w:rPr>
          <w:rFonts w:cstheme="minorHAnsi"/>
          <w:sz w:val="24"/>
          <w:szCs w:val="24"/>
        </w:rPr>
        <w:t>; aconteceu n</w:t>
      </w:r>
      <w:r w:rsidR="00425135" w:rsidRPr="00D732F3">
        <w:rPr>
          <w:rFonts w:cstheme="minorHAnsi"/>
          <w:sz w:val="24"/>
          <w:szCs w:val="24"/>
        </w:rPr>
        <w:t xml:space="preserve">a vinda de </w:t>
      </w:r>
      <w:r w:rsidR="00A0341D" w:rsidRPr="00D732F3">
        <w:rPr>
          <w:rFonts w:cstheme="minorHAnsi"/>
          <w:sz w:val="24"/>
          <w:szCs w:val="24"/>
        </w:rPr>
        <w:t xml:space="preserve">Jesus </w:t>
      </w:r>
      <w:r w:rsidR="00425135" w:rsidRPr="00D732F3">
        <w:rPr>
          <w:rFonts w:cstheme="minorHAnsi"/>
          <w:sz w:val="24"/>
          <w:szCs w:val="24"/>
        </w:rPr>
        <w:t xml:space="preserve">Cristo, </w:t>
      </w:r>
      <w:r w:rsidR="00A0341D" w:rsidRPr="00D732F3">
        <w:rPr>
          <w:rFonts w:cstheme="minorHAnsi"/>
          <w:sz w:val="24"/>
          <w:szCs w:val="24"/>
        </w:rPr>
        <w:t xml:space="preserve">quando </w:t>
      </w:r>
      <w:r w:rsidR="00425135" w:rsidRPr="00D732F3">
        <w:rPr>
          <w:rFonts w:cstheme="minorHAnsi"/>
          <w:sz w:val="24"/>
          <w:szCs w:val="24"/>
        </w:rPr>
        <w:t>o Reino de Deus foi oficialmente inaugurado</w:t>
      </w:r>
      <w:r w:rsidR="004F5526">
        <w:rPr>
          <w:rFonts w:cstheme="minorHAnsi"/>
          <w:sz w:val="24"/>
          <w:szCs w:val="24"/>
        </w:rPr>
        <w:t xml:space="preserve"> (</w:t>
      </w:r>
      <w:proofErr w:type="spellStart"/>
      <w:r w:rsidR="004F5526">
        <w:rPr>
          <w:rFonts w:cstheme="minorHAnsi"/>
          <w:sz w:val="24"/>
          <w:szCs w:val="24"/>
        </w:rPr>
        <w:t>Lc</w:t>
      </w:r>
      <w:proofErr w:type="spellEnd"/>
      <w:r w:rsidR="004F5526">
        <w:rPr>
          <w:rFonts w:cstheme="minorHAnsi"/>
          <w:sz w:val="24"/>
          <w:szCs w:val="24"/>
        </w:rPr>
        <w:t xml:space="preserve"> 4:21)</w:t>
      </w:r>
      <w:r w:rsidR="00A0341D" w:rsidRPr="00D732F3">
        <w:rPr>
          <w:rFonts w:cstheme="minorHAnsi"/>
          <w:sz w:val="24"/>
          <w:szCs w:val="24"/>
        </w:rPr>
        <w:t>; e t</w:t>
      </w:r>
      <w:r w:rsidR="00425135" w:rsidRPr="00D732F3">
        <w:rPr>
          <w:rFonts w:cstheme="minorHAnsi"/>
          <w:sz w:val="24"/>
          <w:szCs w:val="24"/>
        </w:rPr>
        <w:t xml:space="preserve">em obtido extraordinário sucesso </w:t>
      </w:r>
      <w:r w:rsidR="00A0341D" w:rsidRPr="00D732F3">
        <w:rPr>
          <w:rFonts w:cstheme="minorHAnsi"/>
          <w:sz w:val="24"/>
          <w:szCs w:val="24"/>
        </w:rPr>
        <w:t xml:space="preserve">na fase final, </w:t>
      </w:r>
      <w:r w:rsidR="00425135" w:rsidRPr="00D732F3">
        <w:rPr>
          <w:rFonts w:cstheme="minorHAnsi"/>
          <w:sz w:val="24"/>
          <w:szCs w:val="24"/>
        </w:rPr>
        <w:t>antes da volta de Jesus Cristo</w:t>
      </w:r>
      <w:r w:rsidR="002C131B">
        <w:rPr>
          <w:rFonts w:cstheme="minorHAnsi"/>
          <w:sz w:val="24"/>
          <w:szCs w:val="24"/>
        </w:rPr>
        <w:t xml:space="preserve"> (</w:t>
      </w:r>
      <w:proofErr w:type="spellStart"/>
      <w:r w:rsidR="002C131B">
        <w:rPr>
          <w:rFonts w:cstheme="minorHAnsi"/>
          <w:sz w:val="24"/>
          <w:szCs w:val="24"/>
        </w:rPr>
        <w:t>Jo</w:t>
      </w:r>
      <w:proofErr w:type="spellEnd"/>
      <w:r w:rsidR="002C131B">
        <w:rPr>
          <w:rFonts w:cstheme="minorHAnsi"/>
          <w:sz w:val="24"/>
          <w:szCs w:val="24"/>
        </w:rPr>
        <w:t xml:space="preserve"> 10:16; 17:20)</w:t>
      </w:r>
      <w:r w:rsidR="00A0341D" w:rsidRPr="00D732F3">
        <w:rPr>
          <w:rFonts w:cstheme="minorHAnsi"/>
          <w:sz w:val="24"/>
          <w:szCs w:val="24"/>
        </w:rPr>
        <w:t xml:space="preserve">. </w:t>
      </w:r>
    </w:p>
    <w:p w:rsidR="00332968" w:rsidRPr="00D732F3" w:rsidRDefault="00332968" w:rsidP="004074A7">
      <w:pPr>
        <w:autoSpaceDE w:val="0"/>
        <w:autoSpaceDN w:val="0"/>
        <w:adjustRightInd w:val="0"/>
        <w:rPr>
          <w:rFonts w:cstheme="minorHAnsi"/>
          <w:sz w:val="20"/>
          <w:szCs w:val="20"/>
          <w:shd w:val="clear" w:color="auto" w:fill="FFFFFF"/>
        </w:rPr>
      </w:pPr>
      <w:bookmarkStart w:id="0" w:name="_GoBack"/>
      <w:bookmarkEnd w:id="0"/>
    </w:p>
    <w:p w:rsidR="00332968" w:rsidRPr="002C5CB0" w:rsidRDefault="00332968" w:rsidP="00762C9C">
      <w:pPr>
        <w:autoSpaceDE w:val="0"/>
        <w:autoSpaceDN w:val="0"/>
        <w:adjustRightInd w:val="0"/>
        <w:spacing w:after="0"/>
        <w:rPr>
          <w:rFonts w:cstheme="minorHAnsi"/>
          <w:b/>
          <w:sz w:val="20"/>
          <w:szCs w:val="20"/>
          <w:shd w:val="clear" w:color="auto" w:fill="FFFFFF"/>
        </w:rPr>
      </w:pPr>
      <w:r w:rsidRPr="002C5CB0">
        <w:rPr>
          <w:rFonts w:cstheme="minorHAnsi"/>
          <w:b/>
          <w:sz w:val="20"/>
          <w:szCs w:val="20"/>
          <w:shd w:val="clear" w:color="auto" w:fill="FFFFFF"/>
        </w:rPr>
        <w:t>Fontes:</w:t>
      </w:r>
    </w:p>
    <w:p w:rsidR="00D732F3" w:rsidRPr="002C5CB0" w:rsidRDefault="002C5CB0" w:rsidP="002C5CB0">
      <w:pPr>
        <w:pStyle w:val="PargrafodaLista"/>
        <w:numPr>
          <w:ilvl w:val="0"/>
          <w:numId w:val="7"/>
        </w:numPr>
        <w:ind w:left="170" w:hanging="170"/>
        <w:rPr>
          <w:rFonts w:cstheme="minorHAnsi"/>
          <w:sz w:val="20"/>
          <w:szCs w:val="20"/>
        </w:rPr>
      </w:pPr>
      <w:r w:rsidRPr="002C5CB0">
        <w:rPr>
          <w:rFonts w:cstheme="minorHAnsi"/>
          <w:sz w:val="20"/>
          <w:szCs w:val="20"/>
        </w:rPr>
        <w:t xml:space="preserve"> </w:t>
      </w:r>
      <w:r w:rsidR="00762C9C" w:rsidRPr="002C5CB0">
        <w:rPr>
          <w:rFonts w:cstheme="minorHAnsi"/>
          <w:sz w:val="20"/>
          <w:szCs w:val="20"/>
        </w:rPr>
        <w:t xml:space="preserve">Bíblia de Estudo Almeida, Soc. Bíblica do Brasil, Barueri, 1999, nota de rodapé em </w:t>
      </w:r>
      <w:proofErr w:type="spellStart"/>
      <w:r w:rsidR="00762C9C" w:rsidRPr="002C5CB0">
        <w:rPr>
          <w:rFonts w:cstheme="minorHAnsi"/>
          <w:sz w:val="20"/>
          <w:szCs w:val="20"/>
        </w:rPr>
        <w:t>Is</w:t>
      </w:r>
      <w:proofErr w:type="spellEnd"/>
      <w:r w:rsidR="00762C9C" w:rsidRPr="002C5CB0">
        <w:rPr>
          <w:rFonts w:cstheme="minorHAnsi"/>
          <w:sz w:val="20"/>
          <w:szCs w:val="20"/>
        </w:rPr>
        <w:t xml:space="preserve"> 40:26</w:t>
      </w:r>
    </w:p>
    <w:p w:rsidR="002C5CB0" w:rsidRPr="002C5CB0" w:rsidRDefault="002C5CB0" w:rsidP="002C5CB0">
      <w:pPr>
        <w:pStyle w:val="PargrafodaLista"/>
        <w:numPr>
          <w:ilvl w:val="0"/>
          <w:numId w:val="7"/>
        </w:numPr>
        <w:ind w:left="170" w:hanging="170"/>
        <w:rPr>
          <w:rFonts w:cstheme="minorHAnsi"/>
          <w:sz w:val="20"/>
          <w:szCs w:val="20"/>
        </w:rPr>
      </w:pPr>
      <w:r w:rsidRPr="002C5CB0">
        <w:rPr>
          <w:rFonts w:cstheme="minorHAnsi"/>
          <w:sz w:val="20"/>
          <w:szCs w:val="20"/>
          <w:shd w:val="clear" w:color="auto" w:fill="FFFFFF"/>
        </w:rPr>
        <w:t xml:space="preserve"> </w:t>
      </w:r>
      <w:r w:rsidR="0057021D" w:rsidRPr="002C5CB0">
        <w:rPr>
          <w:rFonts w:cstheme="minorHAnsi"/>
          <w:sz w:val="20"/>
          <w:szCs w:val="20"/>
          <w:shd w:val="clear" w:color="auto" w:fill="FFFFFF"/>
        </w:rPr>
        <w:t>C</w:t>
      </w:r>
      <w:r w:rsidR="00D732F3" w:rsidRPr="002C5CB0">
        <w:rPr>
          <w:rFonts w:cstheme="minorHAnsi"/>
          <w:sz w:val="20"/>
          <w:szCs w:val="20"/>
          <w:shd w:val="clear" w:color="auto" w:fill="FFFFFF"/>
        </w:rPr>
        <w:t>airns</w:t>
      </w:r>
      <w:r w:rsidR="0057021D" w:rsidRPr="002C5CB0">
        <w:rPr>
          <w:rFonts w:cstheme="minorHAnsi"/>
          <w:sz w:val="20"/>
          <w:szCs w:val="20"/>
          <w:shd w:val="clear" w:color="auto" w:fill="FFFFFF"/>
        </w:rPr>
        <w:t xml:space="preserve">, </w:t>
      </w:r>
      <w:proofErr w:type="spellStart"/>
      <w:r w:rsidR="0057021D" w:rsidRPr="002C5CB0">
        <w:rPr>
          <w:rFonts w:cstheme="minorHAnsi"/>
          <w:sz w:val="20"/>
          <w:szCs w:val="20"/>
          <w:shd w:val="clear" w:color="auto" w:fill="FFFFFF"/>
        </w:rPr>
        <w:t>Earle</w:t>
      </w:r>
      <w:proofErr w:type="spellEnd"/>
      <w:r w:rsidR="0057021D" w:rsidRPr="002C5CB0">
        <w:rPr>
          <w:rFonts w:cstheme="minorHAnsi"/>
          <w:sz w:val="20"/>
          <w:szCs w:val="20"/>
          <w:shd w:val="clear" w:color="auto" w:fill="FFFFFF"/>
        </w:rPr>
        <w:t xml:space="preserve"> E.</w:t>
      </w:r>
      <w:r>
        <w:rPr>
          <w:rFonts w:cstheme="minorHAnsi"/>
          <w:sz w:val="20"/>
          <w:szCs w:val="20"/>
          <w:shd w:val="clear" w:color="auto" w:fill="FFFFFF"/>
        </w:rPr>
        <w:t xml:space="preserve">, </w:t>
      </w:r>
      <w:r w:rsidR="0057021D" w:rsidRPr="002C5CB0">
        <w:rPr>
          <w:rFonts w:cstheme="minorHAnsi"/>
          <w:i/>
          <w:sz w:val="20"/>
          <w:szCs w:val="20"/>
          <w:shd w:val="clear" w:color="auto" w:fill="FFFFFF"/>
        </w:rPr>
        <w:t>O Cristianismo através dos Séculos</w:t>
      </w:r>
      <w:r>
        <w:rPr>
          <w:rFonts w:cstheme="minorHAnsi"/>
          <w:i/>
          <w:sz w:val="20"/>
          <w:szCs w:val="20"/>
          <w:shd w:val="clear" w:color="auto" w:fill="FFFFFF"/>
        </w:rPr>
        <w:t xml:space="preserve">, </w:t>
      </w:r>
      <w:r w:rsidR="0057021D" w:rsidRPr="002C5CB0">
        <w:rPr>
          <w:rFonts w:cstheme="minorHAnsi"/>
          <w:sz w:val="20"/>
          <w:szCs w:val="20"/>
          <w:shd w:val="clear" w:color="auto" w:fill="FFFFFF"/>
        </w:rPr>
        <w:t xml:space="preserve">São Paulo: Vida Nova, </w:t>
      </w:r>
      <w:r w:rsidR="00461171" w:rsidRPr="002C5CB0">
        <w:rPr>
          <w:rFonts w:cstheme="minorHAnsi"/>
          <w:sz w:val="20"/>
          <w:szCs w:val="20"/>
          <w:shd w:val="clear" w:color="auto" w:fill="FFFFFF"/>
        </w:rPr>
        <w:t>3ª. edição, 2008</w:t>
      </w:r>
      <w:r>
        <w:rPr>
          <w:rFonts w:cstheme="minorHAnsi"/>
          <w:sz w:val="20"/>
          <w:szCs w:val="20"/>
          <w:shd w:val="clear" w:color="auto" w:fill="FFFFFF"/>
        </w:rPr>
        <w:t xml:space="preserve">; </w:t>
      </w:r>
      <w:r w:rsidR="0057021D" w:rsidRPr="002C5CB0">
        <w:rPr>
          <w:rFonts w:cstheme="minorHAnsi"/>
          <w:sz w:val="20"/>
          <w:szCs w:val="20"/>
          <w:shd w:val="clear" w:color="auto" w:fill="FFFFFF"/>
        </w:rPr>
        <w:t>p.</w:t>
      </w:r>
      <w:r>
        <w:rPr>
          <w:rFonts w:cstheme="minorHAnsi"/>
          <w:sz w:val="20"/>
          <w:szCs w:val="20"/>
          <w:shd w:val="clear" w:color="auto" w:fill="FFFFFF"/>
        </w:rPr>
        <w:t xml:space="preserve"> </w:t>
      </w:r>
      <w:r w:rsidR="0057021D" w:rsidRPr="002C5CB0">
        <w:rPr>
          <w:rFonts w:cstheme="minorHAnsi"/>
          <w:sz w:val="20"/>
          <w:szCs w:val="20"/>
          <w:shd w:val="clear" w:color="auto" w:fill="FFFFFF"/>
        </w:rPr>
        <w:t>227-228</w:t>
      </w:r>
      <w:r w:rsidR="00D732F3" w:rsidRPr="002C5CB0">
        <w:rPr>
          <w:rFonts w:cstheme="minorHAnsi"/>
          <w:sz w:val="20"/>
          <w:szCs w:val="20"/>
          <w:shd w:val="clear" w:color="auto" w:fill="FFFFFF"/>
        </w:rPr>
        <w:t>, 285.</w:t>
      </w:r>
      <w:r w:rsidRPr="002C5CB0">
        <w:rPr>
          <w:rFonts w:cstheme="minorHAnsi"/>
          <w:sz w:val="20"/>
          <w:szCs w:val="20"/>
        </w:rPr>
        <w:t xml:space="preserve"> </w:t>
      </w:r>
    </w:p>
    <w:p w:rsidR="002C5CB0" w:rsidRPr="002C5CB0" w:rsidRDefault="002C5CB0" w:rsidP="005671CD">
      <w:pPr>
        <w:pStyle w:val="Textodenotaderodap"/>
        <w:numPr>
          <w:ilvl w:val="0"/>
          <w:numId w:val="7"/>
        </w:numPr>
        <w:spacing w:line="259" w:lineRule="auto"/>
        <w:ind w:left="170" w:hanging="170"/>
        <w:rPr>
          <w:rFonts w:cstheme="minorHAnsi"/>
          <w:shd w:val="clear" w:color="auto" w:fill="FFFFFF"/>
        </w:rPr>
      </w:pPr>
      <w:r w:rsidRPr="002C5CB0">
        <w:rPr>
          <w:rFonts w:cstheme="minorHAnsi"/>
        </w:rPr>
        <w:t xml:space="preserve"> </w:t>
      </w:r>
      <w:proofErr w:type="spellStart"/>
      <w:r w:rsidRPr="002C5CB0">
        <w:rPr>
          <w:rFonts w:cstheme="minorHAnsi"/>
        </w:rPr>
        <w:t>Christelijke</w:t>
      </w:r>
      <w:proofErr w:type="spellEnd"/>
      <w:r w:rsidRPr="002C5CB0">
        <w:rPr>
          <w:rFonts w:cstheme="minorHAnsi"/>
        </w:rPr>
        <w:t xml:space="preserve"> </w:t>
      </w:r>
      <w:proofErr w:type="spellStart"/>
      <w:r w:rsidRPr="002C5CB0">
        <w:rPr>
          <w:rFonts w:cstheme="minorHAnsi"/>
        </w:rPr>
        <w:t>Encyclopedie</w:t>
      </w:r>
      <w:proofErr w:type="spellEnd"/>
      <w:r w:rsidRPr="002C5CB0">
        <w:rPr>
          <w:rFonts w:cstheme="minorHAnsi"/>
        </w:rPr>
        <w:t xml:space="preserve">, editora J.H. </w:t>
      </w:r>
      <w:proofErr w:type="spellStart"/>
      <w:r w:rsidRPr="002C5CB0">
        <w:rPr>
          <w:rFonts w:cstheme="minorHAnsi"/>
        </w:rPr>
        <w:t>Kok</w:t>
      </w:r>
      <w:proofErr w:type="spellEnd"/>
      <w:r w:rsidRPr="002C5CB0">
        <w:rPr>
          <w:rFonts w:cstheme="minorHAnsi"/>
        </w:rPr>
        <w:t xml:space="preserve"> N.V., </w:t>
      </w:r>
      <w:proofErr w:type="spellStart"/>
      <w:r w:rsidRPr="002C5CB0">
        <w:rPr>
          <w:rFonts w:cstheme="minorHAnsi"/>
        </w:rPr>
        <w:t>Kampen</w:t>
      </w:r>
      <w:proofErr w:type="spellEnd"/>
      <w:r w:rsidRPr="002C5CB0">
        <w:rPr>
          <w:rFonts w:cstheme="minorHAnsi"/>
        </w:rPr>
        <w:t xml:space="preserve"> (Holanda), 2a. edição, 1958, volume 3, verbete “esperança”.</w:t>
      </w:r>
      <w:r w:rsidRPr="002C5CB0">
        <w:rPr>
          <w:rFonts w:cstheme="minorHAnsi"/>
          <w:shd w:val="clear" w:color="auto" w:fill="FFFFFF"/>
        </w:rPr>
        <w:t xml:space="preserve"> </w:t>
      </w:r>
    </w:p>
    <w:p w:rsidR="002C5CB0" w:rsidRDefault="002C5CB0" w:rsidP="002C5CB0">
      <w:pPr>
        <w:pStyle w:val="PargrafodaLista"/>
        <w:numPr>
          <w:ilvl w:val="0"/>
          <w:numId w:val="7"/>
        </w:numPr>
        <w:ind w:left="170" w:hanging="170"/>
        <w:rPr>
          <w:rFonts w:cstheme="minorHAnsi"/>
          <w:sz w:val="20"/>
          <w:szCs w:val="20"/>
        </w:rPr>
      </w:pPr>
      <w:r w:rsidRPr="002C5CB0">
        <w:rPr>
          <w:rFonts w:cstheme="minorHAnsi"/>
          <w:sz w:val="20"/>
          <w:szCs w:val="20"/>
          <w:shd w:val="clear" w:color="auto" w:fill="FFFFFF"/>
        </w:rPr>
        <w:t xml:space="preserve"> </w:t>
      </w:r>
      <w:r w:rsidRPr="002C5CB0">
        <w:rPr>
          <w:rFonts w:cstheme="minorHAnsi"/>
          <w:sz w:val="20"/>
          <w:szCs w:val="20"/>
        </w:rPr>
        <w:t>FITREF – Faculdade Internacional de Teologia Reformada, disciplina BI 705</w:t>
      </w:r>
      <w:r w:rsidRPr="002C5CB0">
        <w:rPr>
          <w:rFonts w:cstheme="minorHAnsi"/>
          <w:i/>
          <w:sz w:val="20"/>
          <w:szCs w:val="20"/>
        </w:rPr>
        <w:t xml:space="preserve"> – Apocalipse e Escatologia Bíblica, </w:t>
      </w:r>
      <w:r w:rsidRPr="002C5CB0">
        <w:rPr>
          <w:rFonts w:cstheme="minorHAnsi"/>
          <w:sz w:val="20"/>
          <w:szCs w:val="20"/>
        </w:rPr>
        <w:t xml:space="preserve">aulas nº 26 e 27. </w:t>
      </w:r>
    </w:p>
    <w:p w:rsidR="005671CD" w:rsidRDefault="005671CD" w:rsidP="005671CD">
      <w:pPr>
        <w:pStyle w:val="PargrafodaLista"/>
        <w:numPr>
          <w:ilvl w:val="0"/>
          <w:numId w:val="7"/>
        </w:numPr>
        <w:ind w:left="170" w:hanging="17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  <w:hyperlink r:id="rId5" w:history="1">
        <w:r w:rsidRPr="00482B81">
          <w:rPr>
            <w:rStyle w:val="Hyperlink"/>
            <w:rFonts w:cstheme="minorHAnsi"/>
            <w:sz w:val="20"/>
            <w:szCs w:val="20"/>
          </w:rPr>
          <w:t>https://pt.wi</w:t>
        </w:r>
        <w:r w:rsidRPr="00482B81">
          <w:rPr>
            <w:rStyle w:val="Hyperlink"/>
            <w:rFonts w:cstheme="minorHAnsi"/>
            <w:sz w:val="20"/>
            <w:szCs w:val="20"/>
          </w:rPr>
          <w:t>kipedia.org/wiki/Bonif%</w:t>
        </w:r>
        <w:r w:rsidRPr="00482B81">
          <w:rPr>
            <w:rStyle w:val="Hyperlink"/>
            <w:rFonts w:cstheme="minorHAnsi"/>
            <w:sz w:val="20"/>
            <w:szCs w:val="20"/>
          </w:rPr>
          <w:t>C3%A1cio_de_Mog%C3%BAncia</w:t>
        </w:r>
      </w:hyperlink>
    </w:p>
    <w:p w:rsidR="005671CD" w:rsidRPr="002C5CB0" w:rsidRDefault="005671CD" w:rsidP="002C5CB0">
      <w:pPr>
        <w:pStyle w:val="Textodenotaderodap"/>
        <w:spacing w:line="259" w:lineRule="auto"/>
        <w:ind w:left="170"/>
        <w:rPr>
          <w:rFonts w:cstheme="minorHAnsi"/>
          <w:shd w:val="clear" w:color="auto" w:fill="FFFFFF"/>
        </w:rPr>
      </w:pPr>
    </w:p>
    <w:sectPr w:rsidR="005671CD" w:rsidRPr="002C5C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36258"/>
    <w:multiLevelType w:val="hybridMultilevel"/>
    <w:tmpl w:val="AB5A270E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9F55D9"/>
    <w:multiLevelType w:val="hybridMultilevel"/>
    <w:tmpl w:val="56627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D528CC"/>
    <w:multiLevelType w:val="hybridMultilevel"/>
    <w:tmpl w:val="AEEABE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C61B1"/>
    <w:multiLevelType w:val="hybridMultilevel"/>
    <w:tmpl w:val="377624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4F058F"/>
    <w:multiLevelType w:val="hybridMultilevel"/>
    <w:tmpl w:val="BA62F3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F964D5"/>
    <w:multiLevelType w:val="hybridMultilevel"/>
    <w:tmpl w:val="5CFCC8D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4E3359"/>
    <w:multiLevelType w:val="hybridMultilevel"/>
    <w:tmpl w:val="19F41B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E81"/>
    <w:rsid w:val="00041017"/>
    <w:rsid w:val="00054B56"/>
    <w:rsid w:val="00076916"/>
    <w:rsid w:val="00114975"/>
    <w:rsid w:val="00117772"/>
    <w:rsid w:val="001272D1"/>
    <w:rsid w:val="00297B0A"/>
    <w:rsid w:val="002A4E73"/>
    <w:rsid w:val="002C131B"/>
    <w:rsid w:val="002C5CB0"/>
    <w:rsid w:val="002E6E66"/>
    <w:rsid w:val="00332968"/>
    <w:rsid w:val="00347E81"/>
    <w:rsid w:val="00363A86"/>
    <w:rsid w:val="003E367F"/>
    <w:rsid w:val="004074A7"/>
    <w:rsid w:val="0041730F"/>
    <w:rsid w:val="00425135"/>
    <w:rsid w:val="00461171"/>
    <w:rsid w:val="004A6E30"/>
    <w:rsid w:val="004F5526"/>
    <w:rsid w:val="00555C3F"/>
    <w:rsid w:val="005671CD"/>
    <w:rsid w:val="0057021D"/>
    <w:rsid w:val="00633815"/>
    <w:rsid w:val="006D2475"/>
    <w:rsid w:val="006D606B"/>
    <w:rsid w:val="006F4CC8"/>
    <w:rsid w:val="00747F96"/>
    <w:rsid w:val="00762C9C"/>
    <w:rsid w:val="007A682E"/>
    <w:rsid w:val="00882B53"/>
    <w:rsid w:val="00891440"/>
    <w:rsid w:val="00913B80"/>
    <w:rsid w:val="0096500F"/>
    <w:rsid w:val="00997AAF"/>
    <w:rsid w:val="009F2744"/>
    <w:rsid w:val="00A0341D"/>
    <w:rsid w:val="00B008DB"/>
    <w:rsid w:val="00B3650B"/>
    <w:rsid w:val="00BF66F1"/>
    <w:rsid w:val="00C3321F"/>
    <w:rsid w:val="00C525C5"/>
    <w:rsid w:val="00CB776B"/>
    <w:rsid w:val="00D732F3"/>
    <w:rsid w:val="00E16772"/>
    <w:rsid w:val="00EB55E8"/>
    <w:rsid w:val="00EE13AA"/>
    <w:rsid w:val="00F3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F089E"/>
  <w15:chartTrackingRefBased/>
  <w15:docId w15:val="{71C407EC-27A8-4F36-A99F-393922FBF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347E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177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47E8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347E81"/>
    <w:rPr>
      <w:color w:val="0000FF"/>
      <w:u w:val="single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347E8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347E81"/>
    <w:rPr>
      <w:rFonts w:ascii="Arial" w:eastAsia="Times New Roman" w:hAnsi="Arial" w:cs="Times New Roman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347E8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347E81"/>
    <w:rPr>
      <w:rFonts w:ascii="Arial" w:eastAsia="Times New Roman" w:hAnsi="Arial" w:cs="Times New Roman"/>
      <w:vanish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347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074A7"/>
    <w:pPr>
      <w:spacing w:after="0" w:line="240" w:lineRule="auto"/>
      <w:ind w:left="720"/>
      <w:contextualSpacing/>
    </w:pPr>
  </w:style>
  <w:style w:type="character" w:styleId="Forte">
    <w:name w:val="Strong"/>
    <w:basedOn w:val="Fontepargpadro"/>
    <w:uiPriority w:val="22"/>
    <w:qFormat/>
    <w:rsid w:val="00B3650B"/>
    <w:rPr>
      <w:b/>
      <w:bCs/>
    </w:rPr>
  </w:style>
  <w:style w:type="character" w:styleId="nfase">
    <w:name w:val="Emphasis"/>
    <w:basedOn w:val="Fontepargpadro"/>
    <w:uiPriority w:val="20"/>
    <w:qFormat/>
    <w:rsid w:val="00B3650B"/>
    <w:rPr>
      <w:i/>
      <w:iCs/>
    </w:rPr>
  </w:style>
  <w:style w:type="character" w:customStyle="1" w:styleId="versiculo">
    <w:name w:val="versiculo"/>
    <w:basedOn w:val="Fontepargpadro"/>
    <w:rsid w:val="00A0341D"/>
  </w:style>
  <w:style w:type="paragraph" w:styleId="Textodenotaderodap">
    <w:name w:val="footnote text"/>
    <w:basedOn w:val="Normal"/>
    <w:link w:val="TextodenotaderodapChar"/>
    <w:uiPriority w:val="99"/>
    <w:unhideWhenUsed/>
    <w:rsid w:val="00762C9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762C9C"/>
    <w:rPr>
      <w:sz w:val="20"/>
      <w:szCs w:val="2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1777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MenoPendente">
    <w:name w:val="Unresolved Mention"/>
    <w:basedOn w:val="Fontepargpadro"/>
    <w:uiPriority w:val="99"/>
    <w:semiHidden/>
    <w:unhideWhenUsed/>
    <w:rsid w:val="005671CD"/>
    <w:rPr>
      <w:color w:val="808080"/>
      <w:shd w:val="clear" w:color="auto" w:fill="E6E6E6"/>
    </w:rPr>
  </w:style>
  <w:style w:type="character" w:styleId="HiperlinkVisitado">
    <w:name w:val="FollowedHyperlink"/>
    <w:basedOn w:val="Fontepargpadro"/>
    <w:uiPriority w:val="99"/>
    <w:semiHidden/>
    <w:unhideWhenUsed/>
    <w:rsid w:val="005671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7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060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3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85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6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34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9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20917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0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1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t.wikipedia.org/wiki/Bonif%C3%A1cio_de_Mog%C3%BAnc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2074</TotalTime>
  <Pages>1</Pages>
  <Words>834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Gerhard Jacobi</dc:creator>
  <cp:keywords/>
  <dc:description/>
  <cp:lastModifiedBy>Gerhard Jacobi</cp:lastModifiedBy>
  <cp:revision>5</cp:revision>
  <dcterms:created xsi:type="dcterms:W3CDTF">2017-12-13T17:46:00Z</dcterms:created>
  <dcterms:modified xsi:type="dcterms:W3CDTF">2017-12-16T13:27:00Z</dcterms:modified>
</cp:coreProperties>
</file>