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E6552" w14:textId="1FCC3774" w:rsidR="0032555B" w:rsidRDefault="0032555B" w:rsidP="0032555B">
      <w:pPr>
        <w:shd w:val="clear" w:color="auto" w:fill="FFFFFF"/>
        <w:spacing w:before="100" w:beforeAutospacing="1" w:after="75" w:line="240" w:lineRule="auto"/>
        <w:rPr>
          <w:rFonts w:ascii="Century Gothic" w:eastAsia="Times New Roman" w:hAnsi="Century Gothic" w:cs="Open Sans"/>
          <w:sz w:val="20"/>
          <w:szCs w:val="20"/>
          <w:lang w:eastAsia="pt-BR"/>
        </w:rPr>
      </w:pPr>
      <w:r w:rsidRPr="0032555B">
        <w:rPr>
          <w:rFonts w:ascii="Century Gothic" w:eastAsia="Times New Roman" w:hAnsi="Century Gothic" w:cs="Open Sans"/>
          <w:sz w:val="20"/>
          <w:szCs w:val="20"/>
          <w:lang w:eastAsia="pt-BR"/>
        </w:rPr>
        <w:t>1.</w:t>
      </w:r>
      <w:r w:rsidRPr="0032555B">
        <w:rPr>
          <w:rFonts w:ascii="Century Gothic" w:eastAsia="Times New Roman" w:hAnsi="Century Gothic" w:cs="Open Sans"/>
          <w:sz w:val="20"/>
          <w:szCs w:val="20"/>
          <w:lang w:eastAsia="pt-BR"/>
        </w:rPr>
        <w:tab/>
      </w:r>
      <w:r w:rsidRPr="0032555B">
        <w:rPr>
          <w:rFonts w:ascii="Century Gothic" w:eastAsia="Times New Roman" w:hAnsi="Century Gothic" w:cs="Open Sans"/>
          <w:sz w:val="20"/>
          <w:szCs w:val="20"/>
          <w:lang w:eastAsia="pt-BR"/>
        </w:rPr>
        <w:t xml:space="preserve">Examine seus interesses e recursos e escolha 9 tópicos para palestras que você possa proferir nas próximas semanas (tópicos para discursos bem curtos, não sermões). Você vai discursar sobre um tópico só de cada grupo de três. Porém, para chegar lá, comecemos com nove tópicos. Escolha 3 para um discurso com o propósito de informar, 3 para um discurso que deve convencer a audiência de alguma coisa e 3 para motivar a audiência a tomar uma certa ação. Os tópicos não devem ser textos ou doutrinas bíblicas. Os melhores são assuntos do seu </w:t>
      </w:r>
      <w:proofErr w:type="gramStart"/>
      <w:r w:rsidRPr="0032555B">
        <w:rPr>
          <w:rFonts w:ascii="Century Gothic" w:eastAsia="Times New Roman" w:hAnsi="Century Gothic" w:cs="Open Sans"/>
          <w:sz w:val="20"/>
          <w:szCs w:val="20"/>
          <w:lang w:eastAsia="pt-BR"/>
        </w:rPr>
        <w:t>dia-a-dia</w:t>
      </w:r>
      <w:proofErr w:type="gramEnd"/>
      <w:r w:rsidRPr="0032555B">
        <w:rPr>
          <w:rFonts w:ascii="Century Gothic" w:eastAsia="Times New Roman" w:hAnsi="Century Gothic" w:cs="Open Sans"/>
          <w:sz w:val="20"/>
          <w:szCs w:val="20"/>
          <w:lang w:eastAsia="pt-BR"/>
        </w:rPr>
        <w:t xml:space="preserve"> ou de interesse particular seu. Assuntos bíblicos trazem fatores adicionais que se tratarão em outras disciplinas. Envie os 9 tópicos para o professor, ou no campo abaixo ou num arquivo anexado.</w:t>
      </w:r>
    </w:p>
    <w:p w14:paraId="78783328" w14:textId="77777777" w:rsidR="0032555B" w:rsidRPr="0032555B" w:rsidRDefault="0032555B" w:rsidP="0032555B">
      <w:pPr>
        <w:shd w:val="clear" w:color="auto" w:fill="FFFFFF"/>
        <w:spacing w:before="100" w:beforeAutospacing="1" w:after="75" w:line="240" w:lineRule="auto"/>
        <w:rPr>
          <w:rFonts w:ascii="Century Gothic" w:eastAsia="Times New Roman" w:hAnsi="Century Gothic" w:cs="Open Sans"/>
          <w:sz w:val="20"/>
          <w:szCs w:val="20"/>
          <w:lang w:eastAsia="pt-BR"/>
        </w:rPr>
      </w:pPr>
    </w:p>
    <w:p w14:paraId="66E3DE50" w14:textId="2DA0EAA9" w:rsidR="003926CA" w:rsidRPr="0032555B" w:rsidRDefault="003926CA" w:rsidP="0032555B">
      <w:pPr>
        <w:rPr>
          <w:rFonts w:ascii="Century Gothic" w:hAnsi="Century Gothic"/>
          <w:b/>
          <w:bCs/>
          <w:sz w:val="20"/>
          <w:szCs w:val="20"/>
        </w:rPr>
      </w:pPr>
      <w:r w:rsidRPr="0032555B">
        <w:rPr>
          <w:rFonts w:ascii="Century Gothic" w:hAnsi="Century Gothic"/>
          <w:b/>
          <w:bCs/>
          <w:sz w:val="20"/>
          <w:szCs w:val="20"/>
        </w:rPr>
        <w:t>9 temas</w:t>
      </w:r>
    </w:p>
    <w:p w14:paraId="4ED4897D" w14:textId="0EC987FD" w:rsidR="003926CA" w:rsidRDefault="0032555B" w:rsidP="003926CA">
      <w:pPr>
        <w:rPr>
          <w:rFonts w:ascii="Century Gothic" w:hAnsi="Century Gothic"/>
          <w:sz w:val="20"/>
          <w:szCs w:val="20"/>
        </w:rPr>
      </w:pPr>
      <w:r>
        <w:rPr>
          <w:rFonts w:ascii="Century Gothic" w:hAnsi="Century Gothic"/>
          <w:sz w:val="20"/>
          <w:szCs w:val="20"/>
        </w:rPr>
        <w:tab/>
        <w:t>São os mesmos temas porque entendo que posso direcioná-los para o objetivo que eu desejar.</w:t>
      </w:r>
    </w:p>
    <w:p w14:paraId="6472B665" w14:textId="77777777" w:rsidR="0032555B" w:rsidRPr="0032555B" w:rsidRDefault="0032555B" w:rsidP="003926CA">
      <w:pPr>
        <w:rPr>
          <w:rFonts w:ascii="Century Gothic" w:hAnsi="Century Gothic"/>
          <w:sz w:val="20"/>
          <w:szCs w:val="20"/>
        </w:rPr>
      </w:pPr>
    </w:p>
    <w:p w14:paraId="4AAB65DD" w14:textId="77777777" w:rsidR="003926CA" w:rsidRPr="0032555B" w:rsidRDefault="003926CA" w:rsidP="003926CA">
      <w:pPr>
        <w:rPr>
          <w:rFonts w:ascii="Century Gothic" w:hAnsi="Century Gothic"/>
          <w:b/>
          <w:bCs/>
          <w:sz w:val="20"/>
          <w:szCs w:val="20"/>
        </w:rPr>
      </w:pPr>
      <w:r w:rsidRPr="0032555B">
        <w:rPr>
          <w:rFonts w:ascii="Century Gothic" w:hAnsi="Century Gothic"/>
          <w:b/>
          <w:bCs/>
          <w:sz w:val="20"/>
          <w:szCs w:val="20"/>
        </w:rPr>
        <w:t>3 para informar</w:t>
      </w:r>
    </w:p>
    <w:p w14:paraId="2C6FA6E1" w14:textId="77777777" w:rsidR="003926CA" w:rsidRPr="0032555B" w:rsidRDefault="003926CA" w:rsidP="003926CA">
      <w:pPr>
        <w:rPr>
          <w:rFonts w:ascii="Century Gothic" w:hAnsi="Century Gothic"/>
          <w:sz w:val="20"/>
          <w:szCs w:val="20"/>
        </w:rPr>
      </w:pPr>
      <w:r w:rsidRPr="0032555B">
        <w:rPr>
          <w:rFonts w:ascii="Century Gothic" w:hAnsi="Century Gothic"/>
          <w:sz w:val="20"/>
          <w:szCs w:val="20"/>
        </w:rPr>
        <w:t xml:space="preserve">Missões. O que tem isso a ver comigo? </w:t>
      </w:r>
    </w:p>
    <w:p w14:paraId="5261C62D" w14:textId="77777777" w:rsidR="003926CA" w:rsidRPr="0032555B" w:rsidRDefault="003926CA" w:rsidP="003926CA">
      <w:pPr>
        <w:rPr>
          <w:rFonts w:ascii="Century Gothic" w:hAnsi="Century Gothic"/>
          <w:sz w:val="20"/>
          <w:szCs w:val="20"/>
        </w:rPr>
      </w:pPr>
      <w:r w:rsidRPr="0032555B">
        <w:rPr>
          <w:rFonts w:ascii="Century Gothic" w:hAnsi="Century Gothic"/>
          <w:sz w:val="20"/>
          <w:szCs w:val="20"/>
        </w:rPr>
        <w:t xml:space="preserve">Missões. Aqui, ali ou lá? </w:t>
      </w:r>
    </w:p>
    <w:p w14:paraId="0BFC8E48" w14:textId="77777777" w:rsidR="003926CA" w:rsidRPr="0032555B" w:rsidRDefault="003926CA" w:rsidP="003926CA">
      <w:pPr>
        <w:rPr>
          <w:rFonts w:ascii="Century Gothic" w:hAnsi="Century Gothic"/>
          <w:sz w:val="20"/>
          <w:szCs w:val="20"/>
        </w:rPr>
      </w:pPr>
      <w:r w:rsidRPr="0032555B">
        <w:rPr>
          <w:rFonts w:ascii="Century Gothic" w:hAnsi="Century Gothic"/>
          <w:sz w:val="20"/>
          <w:szCs w:val="20"/>
        </w:rPr>
        <w:t xml:space="preserve">Missões. Eu não tenho dinheiro! </w:t>
      </w:r>
    </w:p>
    <w:p w14:paraId="72EB2324" w14:textId="77777777" w:rsidR="003926CA" w:rsidRPr="0032555B" w:rsidRDefault="003926CA" w:rsidP="003926CA">
      <w:pPr>
        <w:rPr>
          <w:rFonts w:ascii="Century Gothic" w:hAnsi="Century Gothic"/>
          <w:sz w:val="20"/>
          <w:szCs w:val="20"/>
        </w:rPr>
      </w:pPr>
    </w:p>
    <w:p w14:paraId="41B004C1" w14:textId="77777777" w:rsidR="003926CA" w:rsidRPr="0032555B" w:rsidRDefault="003926CA" w:rsidP="003926CA">
      <w:pPr>
        <w:rPr>
          <w:rFonts w:ascii="Century Gothic" w:hAnsi="Century Gothic"/>
          <w:b/>
          <w:bCs/>
          <w:sz w:val="20"/>
          <w:szCs w:val="20"/>
        </w:rPr>
      </w:pPr>
      <w:r w:rsidRPr="0032555B">
        <w:rPr>
          <w:rFonts w:ascii="Century Gothic" w:hAnsi="Century Gothic"/>
          <w:b/>
          <w:bCs/>
          <w:sz w:val="20"/>
          <w:szCs w:val="20"/>
        </w:rPr>
        <w:t>3 para convencer</w:t>
      </w:r>
    </w:p>
    <w:p w14:paraId="18B33084" w14:textId="77777777" w:rsidR="003926CA" w:rsidRPr="0032555B" w:rsidRDefault="003926CA" w:rsidP="003926CA">
      <w:pPr>
        <w:rPr>
          <w:rFonts w:ascii="Century Gothic" w:hAnsi="Century Gothic"/>
          <w:sz w:val="20"/>
          <w:szCs w:val="20"/>
        </w:rPr>
      </w:pPr>
      <w:r w:rsidRPr="0032555B">
        <w:rPr>
          <w:rFonts w:ascii="Century Gothic" w:hAnsi="Century Gothic"/>
          <w:sz w:val="20"/>
          <w:szCs w:val="20"/>
        </w:rPr>
        <w:t xml:space="preserve">Missões. O que tem isso a ver comigo? </w:t>
      </w:r>
    </w:p>
    <w:p w14:paraId="2D58E79C" w14:textId="77777777" w:rsidR="003926CA" w:rsidRPr="0032555B" w:rsidRDefault="003926CA" w:rsidP="003926CA">
      <w:pPr>
        <w:rPr>
          <w:rFonts w:ascii="Century Gothic" w:hAnsi="Century Gothic"/>
          <w:sz w:val="20"/>
          <w:szCs w:val="20"/>
        </w:rPr>
      </w:pPr>
      <w:r w:rsidRPr="0032555B">
        <w:rPr>
          <w:rFonts w:ascii="Century Gothic" w:hAnsi="Century Gothic"/>
          <w:sz w:val="20"/>
          <w:szCs w:val="20"/>
        </w:rPr>
        <w:t xml:space="preserve">Missões. Aqui, ali ou lá? </w:t>
      </w:r>
    </w:p>
    <w:p w14:paraId="46BA133A" w14:textId="77777777" w:rsidR="003926CA" w:rsidRPr="0032555B" w:rsidRDefault="003926CA" w:rsidP="003926CA">
      <w:pPr>
        <w:rPr>
          <w:rFonts w:ascii="Century Gothic" w:hAnsi="Century Gothic"/>
          <w:sz w:val="20"/>
          <w:szCs w:val="20"/>
        </w:rPr>
      </w:pPr>
      <w:r w:rsidRPr="0032555B">
        <w:rPr>
          <w:rFonts w:ascii="Century Gothic" w:hAnsi="Century Gothic"/>
          <w:sz w:val="20"/>
          <w:szCs w:val="20"/>
        </w:rPr>
        <w:t xml:space="preserve">Missões. Eu não tenho dinheiro! </w:t>
      </w:r>
    </w:p>
    <w:p w14:paraId="6B8083D1" w14:textId="77777777" w:rsidR="003926CA" w:rsidRPr="0032555B" w:rsidRDefault="003926CA" w:rsidP="003926CA">
      <w:pPr>
        <w:rPr>
          <w:rFonts w:ascii="Century Gothic" w:hAnsi="Century Gothic"/>
          <w:sz w:val="20"/>
          <w:szCs w:val="20"/>
        </w:rPr>
      </w:pPr>
    </w:p>
    <w:p w14:paraId="3C4DCA68" w14:textId="77777777" w:rsidR="003926CA" w:rsidRPr="0032555B" w:rsidRDefault="003926CA" w:rsidP="003926CA">
      <w:pPr>
        <w:rPr>
          <w:rFonts w:ascii="Century Gothic" w:hAnsi="Century Gothic"/>
          <w:b/>
          <w:bCs/>
          <w:sz w:val="20"/>
          <w:szCs w:val="20"/>
        </w:rPr>
      </w:pPr>
      <w:r w:rsidRPr="0032555B">
        <w:rPr>
          <w:rFonts w:ascii="Century Gothic" w:hAnsi="Century Gothic"/>
          <w:b/>
          <w:bCs/>
          <w:sz w:val="20"/>
          <w:szCs w:val="20"/>
        </w:rPr>
        <w:t>3 para motivar</w:t>
      </w:r>
    </w:p>
    <w:p w14:paraId="0F5ADDC3" w14:textId="77777777" w:rsidR="003926CA" w:rsidRPr="0032555B" w:rsidRDefault="003926CA" w:rsidP="003926CA">
      <w:pPr>
        <w:rPr>
          <w:rFonts w:ascii="Century Gothic" w:hAnsi="Century Gothic"/>
          <w:sz w:val="20"/>
          <w:szCs w:val="20"/>
        </w:rPr>
      </w:pPr>
      <w:r w:rsidRPr="0032555B">
        <w:rPr>
          <w:rFonts w:ascii="Century Gothic" w:hAnsi="Century Gothic"/>
          <w:sz w:val="20"/>
          <w:szCs w:val="20"/>
        </w:rPr>
        <w:t xml:space="preserve">Missões. O que tem isso a ver comigo? </w:t>
      </w:r>
    </w:p>
    <w:p w14:paraId="2BFA3D7C" w14:textId="77777777" w:rsidR="003926CA" w:rsidRPr="0032555B" w:rsidRDefault="003926CA" w:rsidP="003926CA">
      <w:pPr>
        <w:rPr>
          <w:rFonts w:ascii="Century Gothic" w:hAnsi="Century Gothic"/>
          <w:sz w:val="20"/>
          <w:szCs w:val="20"/>
        </w:rPr>
      </w:pPr>
      <w:r w:rsidRPr="0032555B">
        <w:rPr>
          <w:rFonts w:ascii="Century Gothic" w:hAnsi="Century Gothic"/>
          <w:sz w:val="20"/>
          <w:szCs w:val="20"/>
        </w:rPr>
        <w:t xml:space="preserve">Missões. Aqui, ali ou lá? </w:t>
      </w:r>
    </w:p>
    <w:p w14:paraId="3A158800" w14:textId="77777777" w:rsidR="003926CA" w:rsidRPr="0032555B" w:rsidRDefault="003926CA" w:rsidP="003926CA">
      <w:pPr>
        <w:rPr>
          <w:rFonts w:ascii="Century Gothic" w:hAnsi="Century Gothic"/>
          <w:sz w:val="20"/>
          <w:szCs w:val="20"/>
        </w:rPr>
      </w:pPr>
      <w:r w:rsidRPr="0032555B">
        <w:rPr>
          <w:rFonts w:ascii="Century Gothic" w:hAnsi="Century Gothic"/>
          <w:sz w:val="20"/>
          <w:szCs w:val="20"/>
        </w:rPr>
        <w:t xml:space="preserve">Missões. Eu não tenho dinheiro! </w:t>
      </w:r>
    </w:p>
    <w:p w14:paraId="670F4C8D" w14:textId="77777777" w:rsidR="003926CA" w:rsidRPr="0032555B" w:rsidRDefault="003926CA" w:rsidP="003926CA">
      <w:pPr>
        <w:rPr>
          <w:rFonts w:ascii="Century Gothic" w:hAnsi="Century Gothic"/>
          <w:sz w:val="20"/>
          <w:szCs w:val="20"/>
        </w:rPr>
      </w:pPr>
    </w:p>
    <w:p w14:paraId="686B3EFB" w14:textId="6F3DF3ED" w:rsidR="0032555B" w:rsidRPr="0032555B" w:rsidRDefault="0032555B" w:rsidP="0032555B">
      <w:pPr>
        <w:shd w:val="clear" w:color="auto" w:fill="FFFFFF"/>
        <w:spacing w:before="100" w:beforeAutospacing="1" w:after="75" w:line="240" w:lineRule="auto"/>
        <w:rPr>
          <w:rFonts w:ascii="Century Gothic" w:eastAsia="Times New Roman" w:hAnsi="Century Gothic" w:cs="Open Sans"/>
          <w:sz w:val="20"/>
          <w:szCs w:val="20"/>
          <w:lang w:eastAsia="pt-BR"/>
        </w:rPr>
      </w:pPr>
      <w:r w:rsidRPr="0032555B">
        <w:rPr>
          <w:rFonts w:ascii="Century Gothic" w:eastAsia="Times New Roman" w:hAnsi="Century Gothic" w:cs="Open Sans"/>
          <w:sz w:val="20"/>
          <w:szCs w:val="20"/>
          <w:lang w:eastAsia="pt-BR"/>
        </w:rPr>
        <w:t>2.</w:t>
      </w:r>
      <w:r w:rsidRPr="0032555B">
        <w:rPr>
          <w:rFonts w:ascii="Century Gothic" w:eastAsia="Times New Roman" w:hAnsi="Century Gothic" w:cs="Open Sans"/>
          <w:sz w:val="20"/>
          <w:szCs w:val="20"/>
          <w:lang w:eastAsia="pt-BR"/>
        </w:rPr>
        <w:tab/>
      </w:r>
      <w:r w:rsidRPr="0032555B">
        <w:rPr>
          <w:rFonts w:ascii="Century Gothic" w:eastAsia="Times New Roman" w:hAnsi="Century Gothic" w:cs="Open Sans"/>
          <w:sz w:val="20"/>
          <w:szCs w:val="20"/>
          <w:lang w:eastAsia="pt-BR"/>
        </w:rPr>
        <w:t xml:space="preserve">Determine quem vai ser a sua audiência para os discursos que vai proferir para este curso. Fale com outros que estão participando da matéria (se morarem perto de você), com amigos, com membros da sua igreja ou da sua família e solicite deles o compromisso de se </w:t>
      </w:r>
      <w:proofErr w:type="spellStart"/>
      <w:r w:rsidRPr="0032555B">
        <w:rPr>
          <w:rFonts w:ascii="Century Gothic" w:eastAsia="Times New Roman" w:hAnsi="Century Gothic" w:cs="Open Sans"/>
          <w:sz w:val="20"/>
          <w:szCs w:val="20"/>
          <w:lang w:eastAsia="pt-BR"/>
        </w:rPr>
        <w:t>dispôr</w:t>
      </w:r>
      <w:proofErr w:type="spellEnd"/>
      <w:r w:rsidRPr="0032555B">
        <w:rPr>
          <w:rFonts w:ascii="Century Gothic" w:eastAsia="Times New Roman" w:hAnsi="Century Gothic" w:cs="Open Sans"/>
          <w:sz w:val="20"/>
          <w:szCs w:val="20"/>
          <w:lang w:eastAsia="pt-BR"/>
        </w:rPr>
        <w:t xml:space="preserve"> a fazer parte da sua audiência. Quem vai ser a sua audiência?</w:t>
      </w:r>
    </w:p>
    <w:p w14:paraId="7029200B" w14:textId="0D89FA12" w:rsidR="003926CA" w:rsidRPr="0032555B" w:rsidRDefault="00B450BD" w:rsidP="0032555B">
      <w:pPr>
        <w:ind w:firstLine="708"/>
        <w:rPr>
          <w:rFonts w:ascii="Century Gothic" w:hAnsi="Century Gothic"/>
          <w:sz w:val="20"/>
          <w:szCs w:val="20"/>
        </w:rPr>
      </w:pPr>
      <w:r w:rsidRPr="0032555B">
        <w:rPr>
          <w:rFonts w:ascii="Century Gothic" w:hAnsi="Century Gothic"/>
          <w:sz w:val="20"/>
          <w:szCs w:val="20"/>
        </w:rPr>
        <w:t>Meu auditório será composto de irmão</w:t>
      </w:r>
      <w:r w:rsidR="0032555B" w:rsidRPr="0032555B">
        <w:rPr>
          <w:rFonts w:ascii="Century Gothic" w:hAnsi="Century Gothic"/>
          <w:sz w:val="20"/>
          <w:szCs w:val="20"/>
        </w:rPr>
        <w:t>s</w:t>
      </w:r>
      <w:r w:rsidRPr="0032555B">
        <w:rPr>
          <w:rFonts w:ascii="Century Gothic" w:hAnsi="Century Gothic"/>
          <w:sz w:val="20"/>
          <w:szCs w:val="20"/>
        </w:rPr>
        <w:t xml:space="preserve"> da minha igreja</w:t>
      </w:r>
      <w:r w:rsidR="0032555B" w:rsidRPr="0032555B">
        <w:rPr>
          <w:rFonts w:ascii="Century Gothic" w:hAnsi="Century Gothic"/>
          <w:sz w:val="20"/>
          <w:szCs w:val="20"/>
        </w:rPr>
        <w:t xml:space="preserve"> (Igreja Cristã Evangélica Boas Novas em Taguatinga-DF)</w:t>
      </w:r>
      <w:r w:rsidRPr="0032555B">
        <w:rPr>
          <w:rFonts w:ascii="Century Gothic" w:hAnsi="Century Gothic"/>
          <w:sz w:val="20"/>
          <w:szCs w:val="20"/>
        </w:rPr>
        <w:t>.</w:t>
      </w:r>
    </w:p>
    <w:p w14:paraId="74BF49CB" w14:textId="018D9F05" w:rsidR="003926CA" w:rsidRPr="0032555B" w:rsidRDefault="003926CA" w:rsidP="003926CA">
      <w:pPr>
        <w:rPr>
          <w:rFonts w:ascii="Century Gothic" w:hAnsi="Century Gothic"/>
          <w:sz w:val="20"/>
          <w:szCs w:val="20"/>
        </w:rPr>
      </w:pPr>
    </w:p>
    <w:p w14:paraId="311A249C" w14:textId="77777777" w:rsidR="0032555B" w:rsidRPr="0032555B" w:rsidRDefault="0032555B" w:rsidP="003926CA">
      <w:pPr>
        <w:rPr>
          <w:rFonts w:ascii="Century Gothic" w:hAnsi="Century Gothic"/>
          <w:sz w:val="20"/>
          <w:szCs w:val="20"/>
        </w:rPr>
      </w:pPr>
    </w:p>
    <w:p w14:paraId="697EDE10" w14:textId="338425AE" w:rsidR="003926CA" w:rsidRPr="0032555B" w:rsidRDefault="0032555B" w:rsidP="003926CA">
      <w:pPr>
        <w:rPr>
          <w:rFonts w:ascii="Century Gothic" w:hAnsi="Century Gothic"/>
          <w:sz w:val="20"/>
          <w:szCs w:val="20"/>
        </w:rPr>
      </w:pPr>
      <w:r w:rsidRPr="0032555B">
        <w:rPr>
          <w:rFonts w:ascii="Century Gothic" w:hAnsi="Century Gothic" w:cs="Open Sans"/>
          <w:sz w:val="20"/>
          <w:szCs w:val="20"/>
          <w:shd w:val="clear" w:color="auto" w:fill="FFFFFF"/>
        </w:rPr>
        <w:lastRenderedPageBreak/>
        <w:t xml:space="preserve">3. </w:t>
      </w:r>
      <w:r w:rsidRPr="0032555B">
        <w:rPr>
          <w:rFonts w:ascii="Century Gothic" w:hAnsi="Century Gothic" w:cs="Open Sans"/>
          <w:sz w:val="20"/>
          <w:szCs w:val="20"/>
          <w:shd w:val="clear" w:color="auto" w:fill="FFFFFF"/>
        </w:rPr>
        <w:tab/>
        <w:t>P</w:t>
      </w:r>
      <w:r w:rsidRPr="0032555B">
        <w:rPr>
          <w:rFonts w:ascii="Century Gothic" w:hAnsi="Century Gothic" w:cs="Open Sans"/>
          <w:sz w:val="20"/>
          <w:szCs w:val="20"/>
          <w:shd w:val="clear" w:color="auto" w:fill="FFFFFF"/>
        </w:rPr>
        <w:t>repare uma Análise de Audiência de duas páginas. Na primeira, faça um resumo de dados importantes sobre os membros da sua futura audiência. Na segunda, coloque a sua escolha de um tópico de cada uma das três categorias acima mencionadas com uma explicação porque escolheu esses à luz dos seus recursos e a sua audiência. Envie a sua análise para o professor, ou no campo abaixo ou num arquivo anexad</w:t>
      </w:r>
      <w:r w:rsidRPr="0032555B">
        <w:rPr>
          <w:rFonts w:ascii="Century Gothic" w:hAnsi="Century Gothic" w:cs="Open Sans"/>
          <w:sz w:val="20"/>
          <w:szCs w:val="20"/>
          <w:shd w:val="clear" w:color="auto" w:fill="FFFFFF"/>
        </w:rPr>
        <w:t>o.</w:t>
      </w:r>
      <w:r w:rsidR="003926CA" w:rsidRPr="0032555B">
        <w:rPr>
          <w:rFonts w:ascii="Century Gothic" w:hAnsi="Century Gothic"/>
          <w:sz w:val="20"/>
          <w:szCs w:val="20"/>
        </w:rPr>
        <w:t xml:space="preserve"> </w:t>
      </w:r>
    </w:p>
    <w:p w14:paraId="5CD1C620" w14:textId="5F31C9E9" w:rsidR="0032555B" w:rsidRPr="0032555B" w:rsidRDefault="0032555B" w:rsidP="0032555B">
      <w:pPr>
        <w:ind w:firstLine="708"/>
        <w:rPr>
          <w:rFonts w:ascii="Century Gothic" w:hAnsi="Century Gothic"/>
          <w:sz w:val="20"/>
          <w:szCs w:val="20"/>
        </w:rPr>
      </w:pPr>
      <w:r w:rsidRPr="0032555B">
        <w:rPr>
          <w:rFonts w:ascii="Century Gothic" w:hAnsi="Century Gothic"/>
          <w:sz w:val="20"/>
          <w:szCs w:val="20"/>
        </w:rPr>
        <w:t xml:space="preserve">Meu auditório será composto de irmãos da minha igreja. </w:t>
      </w:r>
    </w:p>
    <w:p w14:paraId="141BC657" w14:textId="5CA24BF0" w:rsidR="0032555B" w:rsidRPr="0032555B" w:rsidRDefault="0032555B" w:rsidP="0032555B">
      <w:pPr>
        <w:ind w:firstLine="708"/>
        <w:rPr>
          <w:rFonts w:ascii="Century Gothic" w:hAnsi="Century Gothic"/>
          <w:sz w:val="20"/>
          <w:szCs w:val="20"/>
        </w:rPr>
      </w:pPr>
      <w:r w:rsidRPr="0032555B">
        <w:rPr>
          <w:rFonts w:ascii="Century Gothic" w:hAnsi="Century Gothic"/>
          <w:sz w:val="20"/>
          <w:szCs w:val="20"/>
        </w:rPr>
        <w:t xml:space="preserve">São irmãos de ambos os sexos, de diferentes idades e de diferentes maturidades no Evangelho. Teremos presença de uma criança de 1 anos, bem como pais e mães de família. Irmãos com e sem cargos na igreja local. Irmãos com e sem formação teológica. Será um público heterogêneo que tem certo conhecimento a respeito dos três assuntos das palestras. </w:t>
      </w:r>
    </w:p>
    <w:p w14:paraId="7A9F387E" w14:textId="77777777" w:rsidR="00B450BD" w:rsidRPr="0032555B" w:rsidRDefault="00B450BD" w:rsidP="003926CA">
      <w:pPr>
        <w:rPr>
          <w:rFonts w:ascii="Century Gothic" w:hAnsi="Century Gothic"/>
          <w:sz w:val="20"/>
          <w:szCs w:val="20"/>
        </w:rPr>
      </w:pPr>
    </w:p>
    <w:p w14:paraId="3D563F24" w14:textId="77777777" w:rsidR="003926CA" w:rsidRPr="0032555B" w:rsidRDefault="003926CA" w:rsidP="0032555B">
      <w:pPr>
        <w:ind w:firstLine="708"/>
        <w:rPr>
          <w:rFonts w:ascii="Century Gothic" w:hAnsi="Century Gothic"/>
          <w:sz w:val="20"/>
          <w:szCs w:val="20"/>
        </w:rPr>
      </w:pPr>
      <w:r w:rsidRPr="0032555B">
        <w:rPr>
          <w:rFonts w:ascii="Century Gothic" w:hAnsi="Century Gothic"/>
          <w:sz w:val="20"/>
          <w:szCs w:val="20"/>
        </w:rPr>
        <w:t>Selecionei, por conta do objetivo (informar, convencer ou motivar) os seguintes tópicos</w:t>
      </w:r>
    </w:p>
    <w:p w14:paraId="30C1194D" w14:textId="77777777" w:rsidR="003926CA" w:rsidRPr="0032555B" w:rsidRDefault="003926CA" w:rsidP="003926CA">
      <w:pPr>
        <w:rPr>
          <w:rFonts w:ascii="Century Gothic" w:hAnsi="Century Gothic"/>
          <w:sz w:val="20"/>
          <w:szCs w:val="20"/>
        </w:rPr>
      </w:pPr>
    </w:p>
    <w:p w14:paraId="7AF474EA" w14:textId="77777777" w:rsidR="003926CA" w:rsidRPr="0032555B" w:rsidRDefault="003926CA" w:rsidP="003926CA">
      <w:pPr>
        <w:rPr>
          <w:rFonts w:ascii="Century Gothic" w:hAnsi="Century Gothic"/>
          <w:b/>
          <w:bCs/>
          <w:sz w:val="20"/>
          <w:szCs w:val="20"/>
        </w:rPr>
      </w:pPr>
      <w:r w:rsidRPr="0032555B">
        <w:rPr>
          <w:rFonts w:ascii="Century Gothic" w:hAnsi="Century Gothic"/>
          <w:b/>
          <w:bCs/>
          <w:sz w:val="20"/>
          <w:szCs w:val="20"/>
        </w:rPr>
        <w:t xml:space="preserve">Informar - Missões. Aqui, ali ou lá? </w:t>
      </w:r>
    </w:p>
    <w:p w14:paraId="0F361BF6" w14:textId="77777777" w:rsidR="003926CA" w:rsidRPr="0032555B" w:rsidRDefault="003926CA" w:rsidP="003926CA">
      <w:pPr>
        <w:rPr>
          <w:rFonts w:ascii="Century Gothic" w:hAnsi="Century Gothic"/>
          <w:sz w:val="20"/>
          <w:szCs w:val="20"/>
        </w:rPr>
      </w:pPr>
      <w:r w:rsidRPr="0032555B">
        <w:rPr>
          <w:rFonts w:ascii="Century Gothic" w:hAnsi="Century Gothic"/>
          <w:sz w:val="20"/>
          <w:szCs w:val="20"/>
        </w:rPr>
        <w:t xml:space="preserve">Escolhi esse tema porque tenho observado que uma questão importante colocada acerca de missões transculturais tem a ver com a dificuldade de se entender que Missões acontecem simultaneamente aqui, ali e lá. Muitos me perguntam: - </w:t>
      </w:r>
      <w:proofErr w:type="gramStart"/>
      <w:r w:rsidRPr="0032555B">
        <w:rPr>
          <w:rFonts w:ascii="Century Gothic" w:hAnsi="Century Gothic"/>
          <w:sz w:val="20"/>
          <w:szCs w:val="20"/>
        </w:rPr>
        <w:t>Porque</w:t>
      </w:r>
      <w:proofErr w:type="gramEnd"/>
      <w:r w:rsidRPr="0032555B">
        <w:rPr>
          <w:rFonts w:ascii="Century Gothic" w:hAnsi="Century Gothic"/>
          <w:sz w:val="20"/>
          <w:szCs w:val="20"/>
        </w:rPr>
        <w:t xml:space="preserve"> África se no Brasil tem tanta necessidade de evangelismo? </w:t>
      </w:r>
    </w:p>
    <w:p w14:paraId="29DB7606" w14:textId="77777777" w:rsidR="003926CA" w:rsidRPr="0032555B" w:rsidRDefault="003926CA" w:rsidP="003926CA">
      <w:pPr>
        <w:rPr>
          <w:rFonts w:ascii="Century Gothic" w:hAnsi="Century Gothic"/>
          <w:sz w:val="20"/>
          <w:szCs w:val="20"/>
        </w:rPr>
      </w:pPr>
    </w:p>
    <w:p w14:paraId="634B8CDC" w14:textId="77777777" w:rsidR="003926CA" w:rsidRPr="0032555B" w:rsidRDefault="003926CA" w:rsidP="003926CA">
      <w:pPr>
        <w:rPr>
          <w:rFonts w:ascii="Century Gothic" w:hAnsi="Century Gothic"/>
          <w:b/>
          <w:bCs/>
          <w:sz w:val="20"/>
          <w:szCs w:val="20"/>
        </w:rPr>
      </w:pPr>
      <w:r w:rsidRPr="0032555B">
        <w:rPr>
          <w:rFonts w:ascii="Century Gothic" w:hAnsi="Century Gothic"/>
          <w:b/>
          <w:bCs/>
          <w:sz w:val="20"/>
          <w:szCs w:val="20"/>
        </w:rPr>
        <w:t xml:space="preserve">Convencer - Missões. O que tem isso a ver comigo? </w:t>
      </w:r>
    </w:p>
    <w:p w14:paraId="6467B51A" w14:textId="77777777" w:rsidR="003926CA" w:rsidRPr="0032555B" w:rsidRDefault="003926CA" w:rsidP="003926CA">
      <w:pPr>
        <w:rPr>
          <w:rFonts w:ascii="Century Gothic" w:hAnsi="Century Gothic"/>
          <w:sz w:val="20"/>
          <w:szCs w:val="20"/>
        </w:rPr>
      </w:pPr>
      <w:r w:rsidRPr="0032555B">
        <w:rPr>
          <w:rFonts w:ascii="Century Gothic" w:hAnsi="Century Gothic"/>
          <w:sz w:val="20"/>
          <w:szCs w:val="20"/>
        </w:rPr>
        <w:t xml:space="preserve">Escolhi esse tema para tratar da Grande comissão e da tarefa de cada crente em </w:t>
      </w:r>
      <w:proofErr w:type="spellStart"/>
      <w:r w:rsidRPr="0032555B">
        <w:rPr>
          <w:rFonts w:ascii="Century Gothic" w:hAnsi="Century Gothic"/>
          <w:sz w:val="20"/>
          <w:szCs w:val="20"/>
        </w:rPr>
        <w:t>cumprí-la</w:t>
      </w:r>
      <w:proofErr w:type="spellEnd"/>
      <w:r w:rsidRPr="0032555B">
        <w:rPr>
          <w:rFonts w:ascii="Century Gothic" w:hAnsi="Century Gothic"/>
          <w:sz w:val="20"/>
          <w:szCs w:val="20"/>
        </w:rPr>
        <w:t xml:space="preserve">. É importante deixar claro que a ordem é para todos os crentes e não só para pastores, missionários e líderes de igreja. </w:t>
      </w:r>
    </w:p>
    <w:p w14:paraId="799B96D6" w14:textId="77777777" w:rsidR="003926CA" w:rsidRPr="0032555B" w:rsidRDefault="003926CA" w:rsidP="003926CA">
      <w:pPr>
        <w:rPr>
          <w:rFonts w:ascii="Century Gothic" w:hAnsi="Century Gothic"/>
          <w:sz w:val="20"/>
          <w:szCs w:val="20"/>
        </w:rPr>
      </w:pPr>
    </w:p>
    <w:p w14:paraId="60F67B43" w14:textId="77777777" w:rsidR="003926CA" w:rsidRPr="0032555B" w:rsidRDefault="003926CA" w:rsidP="003926CA">
      <w:pPr>
        <w:rPr>
          <w:rFonts w:ascii="Century Gothic" w:hAnsi="Century Gothic"/>
          <w:b/>
          <w:bCs/>
          <w:sz w:val="20"/>
          <w:szCs w:val="20"/>
        </w:rPr>
      </w:pPr>
      <w:r w:rsidRPr="0032555B">
        <w:rPr>
          <w:rFonts w:ascii="Century Gothic" w:hAnsi="Century Gothic"/>
          <w:b/>
          <w:bCs/>
          <w:sz w:val="20"/>
          <w:szCs w:val="20"/>
        </w:rPr>
        <w:t>Motivar - Missões. Eu não tenho dinheiro!</w:t>
      </w:r>
    </w:p>
    <w:p w14:paraId="59DBD658" w14:textId="6AE3AC5A" w:rsidR="003926CA" w:rsidRPr="0032555B" w:rsidRDefault="003926CA" w:rsidP="003926CA">
      <w:pPr>
        <w:rPr>
          <w:rFonts w:ascii="Century Gothic" w:hAnsi="Century Gothic"/>
          <w:sz w:val="20"/>
          <w:szCs w:val="20"/>
        </w:rPr>
      </w:pPr>
      <w:r w:rsidRPr="0032555B">
        <w:rPr>
          <w:rFonts w:ascii="Century Gothic" w:hAnsi="Century Gothic"/>
          <w:sz w:val="20"/>
          <w:szCs w:val="20"/>
        </w:rPr>
        <w:t>Escolhi esse tema para combater o argumento de que para se fazer missões (seja indo ou ficando) tem a ver com a possibilidade financeira de quem vai ou fica. Além de contribuir, existem pelo menos mais três formas de participar do Ministério de quem vai: orando, caminhando junto (sendo amigo de caminhada de um missionário) e servindo (com tudo o que se é, se sabe e se tem)</w:t>
      </w:r>
    </w:p>
    <w:sectPr w:rsidR="003926CA" w:rsidRPr="003255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758A1"/>
    <w:multiLevelType w:val="hybridMultilevel"/>
    <w:tmpl w:val="8CB479E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7E80299"/>
    <w:multiLevelType w:val="multilevel"/>
    <w:tmpl w:val="89761048"/>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68D90989"/>
    <w:multiLevelType w:val="multilevel"/>
    <w:tmpl w:val="0406A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6CA"/>
    <w:rsid w:val="0032555B"/>
    <w:rsid w:val="003926CA"/>
    <w:rsid w:val="00B450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2A051"/>
  <w15:chartTrackingRefBased/>
  <w15:docId w15:val="{D2475C0E-C934-4062-944D-FD5C0E87E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25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040034">
      <w:bodyDiv w:val="1"/>
      <w:marLeft w:val="0"/>
      <w:marRight w:val="0"/>
      <w:marTop w:val="0"/>
      <w:marBottom w:val="0"/>
      <w:divBdr>
        <w:top w:val="none" w:sz="0" w:space="0" w:color="auto"/>
        <w:left w:val="none" w:sz="0" w:space="0" w:color="auto"/>
        <w:bottom w:val="none" w:sz="0" w:space="0" w:color="auto"/>
        <w:right w:val="none" w:sz="0" w:space="0" w:color="auto"/>
      </w:divBdr>
    </w:div>
    <w:div w:id="1153373169">
      <w:bodyDiv w:val="1"/>
      <w:marLeft w:val="0"/>
      <w:marRight w:val="0"/>
      <w:marTop w:val="0"/>
      <w:marBottom w:val="0"/>
      <w:divBdr>
        <w:top w:val="none" w:sz="0" w:space="0" w:color="auto"/>
        <w:left w:val="none" w:sz="0" w:space="0" w:color="auto"/>
        <w:bottom w:val="none" w:sz="0" w:space="0" w:color="auto"/>
        <w:right w:val="none" w:sz="0" w:space="0" w:color="auto"/>
      </w:divBdr>
    </w:div>
    <w:div w:id="140032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556</Words>
  <Characters>3004</Characters>
  <Application>Microsoft Office Word</Application>
  <DocSecurity>0</DocSecurity>
  <Lines>25</Lines>
  <Paragraphs>7</Paragraphs>
  <ScaleCrop>false</ScaleCrop>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user996</dc:creator>
  <cp:keywords/>
  <dc:description/>
  <cp:lastModifiedBy>user996</cp:lastModifiedBy>
  <cp:revision>3</cp:revision>
  <dcterms:created xsi:type="dcterms:W3CDTF">2021-09-04T22:12:00Z</dcterms:created>
  <dcterms:modified xsi:type="dcterms:W3CDTF">2021-09-04T22:22:00Z</dcterms:modified>
</cp:coreProperties>
</file>