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BAC" w:rsidRPr="00590247" w:rsidRDefault="00CC3BAC" w:rsidP="00E64313">
      <w:pPr>
        <w:spacing w:line="360" w:lineRule="auto"/>
        <w:jc w:val="both"/>
        <w:rPr>
          <w:u w:val="single"/>
          <w:lang w:val="pt-BR"/>
        </w:rPr>
      </w:pPr>
      <w:r>
        <w:rPr>
          <w:u w:val="single"/>
          <w:lang w:val="pt-BR"/>
        </w:rPr>
        <w:t xml:space="preserve">AULA 03 – </w:t>
      </w:r>
      <w:r w:rsidRPr="00590247">
        <w:rPr>
          <w:u w:val="single"/>
          <w:lang w:val="pt-BR"/>
        </w:rPr>
        <w:t>EXERCÍCIOS</w:t>
      </w:r>
      <w:r w:rsidR="00DB21D6">
        <w:rPr>
          <w:u w:val="single"/>
          <w:lang w:val="pt-BR"/>
        </w:rPr>
        <w:t xml:space="preserve"> (ÁTILA CORRÊA DE JESUS – MESTRADO EM DIVINDADE)</w:t>
      </w:r>
    </w:p>
    <w:p w:rsidR="00CC3BAC" w:rsidRDefault="00CC3BAC" w:rsidP="00E64313">
      <w:pPr>
        <w:spacing w:line="360" w:lineRule="auto"/>
        <w:jc w:val="both"/>
        <w:rPr>
          <w:lang w:val="pt-BR"/>
        </w:rPr>
      </w:pPr>
    </w:p>
    <w:p w:rsidR="00DB21D6" w:rsidRPr="00E64313" w:rsidRDefault="00CC3BAC" w:rsidP="00E64313">
      <w:pPr>
        <w:spacing w:line="360" w:lineRule="auto"/>
        <w:jc w:val="both"/>
        <w:rPr>
          <w:b/>
          <w:lang w:val="pt-BR"/>
        </w:rPr>
      </w:pPr>
      <w:r w:rsidRPr="00E64313">
        <w:rPr>
          <w:b/>
          <w:lang w:val="pt-BR"/>
        </w:rPr>
        <w:t xml:space="preserve">1. </w:t>
      </w:r>
      <w:r w:rsidR="00042CB3" w:rsidRPr="00E64313">
        <w:rPr>
          <w:b/>
          <w:lang w:val="pt-BR"/>
        </w:rPr>
        <w:t>Quais os quesitos imprescindíveis de um sermão que você aprendeu nessa aula? Explique cada um deles com suas próprias palavras.</w:t>
      </w:r>
    </w:p>
    <w:p w:rsidR="00DB21D6" w:rsidRDefault="00DB21D6" w:rsidP="00E64313">
      <w:pPr>
        <w:spacing w:line="360" w:lineRule="auto"/>
        <w:jc w:val="both"/>
        <w:rPr>
          <w:lang w:val="pt-BR"/>
        </w:rPr>
      </w:pPr>
      <w:r>
        <w:rPr>
          <w:lang w:val="pt-BR"/>
        </w:rPr>
        <w:t>INSTRUÇÃO: Que denota para nós o púlpito como lugar de se proclamar a instrução, o conhecimento. Assim, o conhecimento sólido da escritura flui desse quesito;</w:t>
      </w:r>
    </w:p>
    <w:p w:rsidR="00DB21D6" w:rsidRDefault="00DB21D6" w:rsidP="00E64313">
      <w:pPr>
        <w:spacing w:line="360" w:lineRule="auto"/>
        <w:jc w:val="both"/>
        <w:rPr>
          <w:lang w:val="pt-BR"/>
        </w:rPr>
      </w:pPr>
      <w:r>
        <w:rPr>
          <w:lang w:val="pt-BR"/>
        </w:rPr>
        <w:t>MOVIMENTO: Que deverá conduzir os ouvintes através de um objetivo final;</w:t>
      </w:r>
    </w:p>
    <w:p w:rsidR="00DB21D6" w:rsidRDefault="00DB21D6" w:rsidP="00E64313">
      <w:pPr>
        <w:spacing w:line="360" w:lineRule="auto"/>
        <w:jc w:val="both"/>
        <w:rPr>
          <w:lang w:val="pt-BR"/>
        </w:rPr>
      </w:pPr>
      <w:r>
        <w:rPr>
          <w:lang w:val="pt-BR"/>
        </w:rPr>
        <w:t>PONTO: Aponta para a preposição do sermão, qual o objeivo daquela premissa;</w:t>
      </w:r>
    </w:p>
    <w:p w:rsidR="00DB21D6" w:rsidRDefault="00DB21D6" w:rsidP="00E64313">
      <w:pPr>
        <w:spacing w:line="360" w:lineRule="auto"/>
        <w:jc w:val="both"/>
        <w:rPr>
          <w:lang w:val="pt-BR"/>
        </w:rPr>
      </w:pPr>
      <w:r>
        <w:rPr>
          <w:lang w:val="pt-BR"/>
        </w:rPr>
        <w:t>ORDEM: Mostra a disposição das idéias central do sermão de forma organizada, utilizando-se para isso, de pontos ou subpontos.</w:t>
      </w:r>
    </w:p>
    <w:p w:rsidR="00042CB3" w:rsidRDefault="00042CB3" w:rsidP="00E64313">
      <w:pPr>
        <w:spacing w:line="360" w:lineRule="auto"/>
        <w:jc w:val="both"/>
        <w:rPr>
          <w:lang w:val="pt-BR"/>
        </w:rPr>
      </w:pPr>
    </w:p>
    <w:p w:rsidR="00CC3BAC" w:rsidRPr="00E64313" w:rsidRDefault="00CC3BAC" w:rsidP="00E64313">
      <w:pPr>
        <w:spacing w:line="360" w:lineRule="auto"/>
        <w:jc w:val="both"/>
        <w:rPr>
          <w:b/>
          <w:lang w:val="pt-BR"/>
        </w:rPr>
      </w:pPr>
      <w:r w:rsidRPr="00E64313">
        <w:rPr>
          <w:b/>
          <w:lang w:val="pt-BR"/>
        </w:rPr>
        <w:t xml:space="preserve">2. </w:t>
      </w:r>
      <w:r w:rsidR="00042CB3" w:rsidRPr="00E64313">
        <w:rPr>
          <w:b/>
          <w:lang w:val="pt-BR"/>
        </w:rPr>
        <w:t>Como reconhecer que um sermão possue cada um dos quesitos imprescindíveis aprendidos nessa aula? Explique a maneira para cada um deles com suas próprias palavras.</w:t>
      </w:r>
    </w:p>
    <w:p w:rsidR="00DB21D6" w:rsidRDefault="00DB21D6" w:rsidP="00E64313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INSTRUÇÃO: </w:t>
      </w:r>
      <w:r>
        <w:rPr>
          <w:lang w:val="pt-BR"/>
        </w:rPr>
        <w:t>Provoca desafio intelectual a partir do engajamento do conteúdo pregado, muitas vezes despertados a partir de novos aspectos no texto descobertos pelo ouvinte.</w:t>
      </w:r>
    </w:p>
    <w:p w:rsidR="00DB21D6" w:rsidRDefault="00DB21D6" w:rsidP="00E64313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MOVIMENTO: </w:t>
      </w:r>
      <w:r>
        <w:rPr>
          <w:lang w:val="pt-BR"/>
        </w:rPr>
        <w:t>Aqui vemos que há progresso no argumento do pregador, uma espécie de somatórios dos pontos anteriores;</w:t>
      </w:r>
    </w:p>
    <w:p w:rsidR="00DB21D6" w:rsidRDefault="00DB21D6" w:rsidP="00E64313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PONTO: </w:t>
      </w:r>
      <w:r>
        <w:rPr>
          <w:lang w:val="pt-BR"/>
        </w:rPr>
        <w:t>Quando há definição da mensagem central do texto;</w:t>
      </w:r>
    </w:p>
    <w:p w:rsidR="00DB21D6" w:rsidRDefault="00DB21D6" w:rsidP="00E64313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ORDEM: </w:t>
      </w:r>
      <w:r>
        <w:rPr>
          <w:lang w:val="pt-BR"/>
        </w:rPr>
        <w:t>Levanta-se, destarte, a seguinte indagação: há possibilidade de se reproduzir um esboço do texto? É memorável? A resposta à estas perguntas mostrará se o sermão tem ordem ou não.</w:t>
      </w:r>
    </w:p>
    <w:p w:rsidR="00DB21D6" w:rsidRDefault="00DB21D6" w:rsidP="00E64313">
      <w:pPr>
        <w:spacing w:line="360" w:lineRule="auto"/>
        <w:jc w:val="both"/>
        <w:rPr>
          <w:lang w:val="pt-BR"/>
        </w:rPr>
      </w:pPr>
    </w:p>
    <w:p w:rsidR="00042CB3" w:rsidRDefault="00042CB3" w:rsidP="00E64313">
      <w:pPr>
        <w:spacing w:line="360" w:lineRule="auto"/>
        <w:jc w:val="both"/>
        <w:rPr>
          <w:lang w:val="pt-BR"/>
        </w:rPr>
      </w:pPr>
    </w:p>
    <w:p w:rsidR="00CC3BAC" w:rsidRDefault="00CC3BAC" w:rsidP="00E64313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3. Escute o seguinte sermão: </w:t>
      </w:r>
      <w:hyperlink r:id="rId6" w:history="1">
        <w:r w:rsidRPr="00DC64BA">
          <w:rPr>
            <w:rStyle w:val="Hyperlink"/>
            <w:lang w:val="pt-BR"/>
          </w:rPr>
          <w:t>http://ipsemear.org/sermao/optando-pela-piedade/</w:t>
        </w:r>
      </w:hyperlink>
      <w:r>
        <w:rPr>
          <w:lang w:val="pt-BR"/>
        </w:rPr>
        <w:t>. Ouça-o atentamente e procure identificar se todos os quesitos imprescindíveis de um sermão estiveram presentes nele. Ao identificar cada elemento, explique com o material do sermão</w:t>
      </w:r>
      <w:r w:rsidR="00E64313">
        <w:rPr>
          <w:lang w:val="pt-BR"/>
        </w:rPr>
        <w:t>.</w:t>
      </w:r>
    </w:p>
    <w:p w:rsidR="00A548A2" w:rsidRDefault="00A548A2" w:rsidP="00E64313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Podemos identificar a </w:t>
      </w:r>
      <w:r w:rsidR="00AE7E26" w:rsidRPr="00A548A2">
        <w:rPr>
          <w:b/>
          <w:lang w:val="pt-BR"/>
        </w:rPr>
        <w:t>FIDELIDADE TEXTUAL</w:t>
      </w:r>
      <w:r>
        <w:rPr>
          <w:lang w:val="pt-BR"/>
        </w:rPr>
        <w:t>: Desde a introdução, o pregador caminha com seu sermão mantendo ao longo do mesmo a Fidelidade textual ao Salmo lido, Salmo 101.</w:t>
      </w:r>
    </w:p>
    <w:p w:rsidR="00A548A2" w:rsidRDefault="00A548A2" w:rsidP="00E64313">
      <w:pPr>
        <w:spacing w:line="360" w:lineRule="auto"/>
        <w:jc w:val="both"/>
        <w:rPr>
          <w:lang w:val="pt-BR"/>
        </w:rPr>
      </w:pPr>
      <w:r>
        <w:rPr>
          <w:lang w:val="pt-BR"/>
        </w:rPr>
        <w:t>Unidade</w:t>
      </w:r>
    </w:p>
    <w:p w:rsidR="00A548A2" w:rsidRDefault="00A548A2" w:rsidP="00E64313">
      <w:pPr>
        <w:spacing w:line="360" w:lineRule="auto"/>
        <w:jc w:val="both"/>
        <w:rPr>
          <w:lang w:val="pt-BR"/>
        </w:rPr>
      </w:pPr>
      <w:r>
        <w:rPr>
          <w:lang w:val="pt-BR"/>
        </w:rPr>
        <w:lastRenderedPageBreak/>
        <w:t xml:space="preserve">Também é possível identificar </w:t>
      </w:r>
      <w:r w:rsidRPr="00AE7E26">
        <w:rPr>
          <w:lang w:val="pt-BR"/>
        </w:rPr>
        <w:t>o</w:t>
      </w:r>
      <w:r w:rsidR="00AE7E26" w:rsidRPr="00A548A2">
        <w:rPr>
          <w:b/>
          <w:lang w:val="pt-BR"/>
        </w:rPr>
        <w:t>TOM EVANGÉLICO</w:t>
      </w:r>
      <w:r w:rsidR="00AE7E26">
        <w:rPr>
          <w:lang w:val="pt-BR"/>
        </w:rPr>
        <w:t xml:space="preserve"> </w:t>
      </w:r>
      <w:bookmarkStart w:id="0" w:name="_GoBack"/>
      <w:bookmarkEnd w:id="0"/>
      <w:r>
        <w:rPr>
          <w:lang w:val="pt-BR"/>
        </w:rPr>
        <w:t>no sermão, quando aponta os feitos redentivos de Cristo, bem como a Cruz de Cristo, onde é aplacada a ira de DEUS para com o pecador.</w:t>
      </w:r>
      <w:r w:rsidR="00AE7E26">
        <w:rPr>
          <w:lang w:val="pt-BR"/>
        </w:rPr>
        <w:t xml:space="preserve"> O pregador também aponta que o Salmo em análise mostra, na realidade, Jesus Cristo, a Palavra Vida de DEUS, que através de uma vida íntegra, salvou pecadores miseráveis. Os ouvintes são conclamados e confrontados a buscar uma vida piedosas através dos méritos de Cristo Jesus na Cruz do Calvário.</w:t>
      </w:r>
    </w:p>
    <w:p w:rsidR="00AE7E26" w:rsidRDefault="00A548A2" w:rsidP="00A548A2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Como </w:t>
      </w:r>
      <w:r w:rsidR="00AE7E26" w:rsidRPr="00A548A2">
        <w:rPr>
          <w:b/>
          <w:lang w:val="pt-BR"/>
        </w:rPr>
        <w:t>INSTRUÇÃO</w:t>
      </w:r>
      <w:r>
        <w:rPr>
          <w:lang w:val="pt-BR"/>
        </w:rPr>
        <w:t>, já através da contextualização entre os dias atuais e os dias do Rei Davi o pregador mostra que a vida daquele rei, os ouvintes poderão aprender! Davi é colocado como referência de uma vida piedosa. Assim, ele conclama seus ouvintes a aprender com a vida de Davi.</w:t>
      </w:r>
    </w:p>
    <w:p w:rsidR="00AE7E26" w:rsidRDefault="00AE7E26" w:rsidP="00A548A2">
      <w:pPr>
        <w:spacing w:line="360" w:lineRule="auto"/>
        <w:jc w:val="both"/>
        <w:rPr>
          <w:lang w:val="pt-BR"/>
        </w:rPr>
      </w:pPr>
      <w:r>
        <w:rPr>
          <w:lang w:val="pt-BR"/>
        </w:rPr>
        <w:t>No desenrolar da minstração, de forma bem Clara e Conscica, podemos constatar uma evolução inteligível e gradativa do sermão, denotando assim o seu</w:t>
      </w:r>
      <w:r w:rsidRPr="00AE7E26">
        <w:rPr>
          <w:b/>
          <w:lang w:val="pt-BR"/>
        </w:rPr>
        <w:t xml:space="preserve"> MOVIMENTO</w:t>
      </w:r>
      <w:r>
        <w:rPr>
          <w:lang w:val="pt-BR"/>
        </w:rPr>
        <w:t xml:space="preserve">, bem como também sua </w:t>
      </w:r>
      <w:r w:rsidRPr="00AE7E26">
        <w:rPr>
          <w:b/>
          <w:lang w:val="pt-BR"/>
        </w:rPr>
        <w:t>UNIDADE</w:t>
      </w:r>
      <w:r>
        <w:rPr>
          <w:lang w:val="pt-BR"/>
        </w:rPr>
        <w:t>.</w:t>
      </w:r>
    </w:p>
    <w:p w:rsidR="00AE7E26" w:rsidRDefault="00A548A2" w:rsidP="00A548A2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Ao longo do sermão, é possível constatar também os </w:t>
      </w:r>
      <w:r w:rsidR="00AE7E26">
        <w:rPr>
          <w:b/>
          <w:lang w:val="pt-BR"/>
        </w:rPr>
        <w:t>PONTO</w:t>
      </w:r>
      <w:r>
        <w:rPr>
          <w:lang w:val="pt-BR"/>
        </w:rPr>
        <w:t>:</w:t>
      </w:r>
      <w:r w:rsidR="00AE7E26">
        <w:rPr>
          <w:lang w:val="pt-BR"/>
        </w:rPr>
        <w:t xml:space="preserve"> A Fidelidade Pactual de DEUS através de uma de Piedade na área pessoal e Social. </w:t>
      </w:r>
    </w:p>
    <w:p w:rsidR="00A548A2" w:rsidRDefault="00AE7E26" w:rsidP="00A548A2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Como o quisito </w:t>
      </w:r>
      <w:r w:rsidRPr="00AE7E26">
        <w:rPr>
          <w:b/>
          <w:lang w:val="pt-BR"/>
        </w:rPr>
        <w:t>ORDEM</w:t>
      </w:r>
      <w:r>
        <w:rPr>
          <w:lang w:val="pt-BR"/>
        </w:rPr>
        <w:t>, constatamos a divisão apresentado pelo pregador na seguinte ordem:</w:t>
      </w:r>
      <w:r w:rsidR="00A548A2">
        <w:rPr>
          <w:lang w:val="pt-BR"/>
        </w:rPr>
        <w:t xml:space="preserve"> Versículos de 1-4 Aplicação da fidelidade de DEUS na Vida Pessoal e dos versículos 5-8 na Vida Social.</w:t>
      </w:r>
      <w:r>
        <w:rPr>
          <w:lang w:val="pt-BR"/>
        </w:rPr>
        <w:t xml:space="preserve"> A ordem apresentada pelo pregador, nos conduz de forma suave e inteligível ao longo do sermão.</w:t>
      </w:r>
    </w:p>
    <w:p w:rsidR="00A548A2" w:rsidRPr="00042CB3" w:rsidRDefault="00A548A2" w:rsidP="00A548A2">
      <w:pPr>
        <w:spacing w:line="360" w:lineRule="auto"/>
        <w:jc w:val="both"/>
        <w:rPr>
          <w:lang w:val="pt-BR"/>
        </w:rPr>
      </w:pPr>
    </w:p>
    <w:p w:rsidR="00974B8D" w:rsidRPr="00042CB3" w:rsidRDefault="00042CB3" w:rsidP="00E64313">
      <w:pPr>
        <w:tabs>
          <w:tab w:val="left" w:pos="3300"/>
        </w:tabs>
        <w:jc w:val="both"/>
        <w:rPr>
          <w:lang w:val="pt-BR"/>
        </w:rPr>
      </w:pPr>
      <w:r w:rsidRPr="00042CB3">
        <w:rPr>
          <w:b/>
          <w:lang w:val="pt-BR"/>
        </w:rPr>
        <w:t>Para aprender mais</w:t>
      </w:r>
      <w:r w:rsidRPr="00042CB3">
        <w:rPr>
          <w:lang w:val="pt-BR"/>
        </w:rPr>
        <w:t xml:space="preserve">: </w:t>
      </w:r>
      <w:r>
        <w:rPr>
          <w:lang w:val="pt-BR"/>
        </w:rPr>
        <w:t>Leia o capítulo 4 de Pregação Cristocêntrica do Bryan Chapel e faça os exercícios no final do capítulo (opcional).</w:t>
      </w:r>
    </w:p>
    <w:sectPr w:rsidR="00974B8D" w:rsidRPr="00042CB3" w:rsidSect="00D81C2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556" w:rsidRDefault="00715556">
      <w:r>
        <w:separator/>
      </w:r>
    </w:p>
  </w:endnote>
  <w:endnote w:type="continuationSeparator" w:id="0">
    <w:p w:rsidR="00715556" w:rsidRDefault="00715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3701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32C0" w:rsidRDefault="00CC3BAC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7E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32C0" w:rsidRDefault="0071555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556" w:rsidRDefault="00715556">
      <w:r>
        <w:separator/>
      </w:r>
    </w:p>
  </w:footnote>
  <w:footnote w:type="continuationSeparator" w:id="0">
    <w:p w:rsidR="00715556" w:rsidRDefault="00715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6"/>
      <w:gridCol w:w="4644"/>
    </w:tblGrid>
    <w:tr w:rsidR="006B32C0" w:rsidRPr="00042CB3" w:rsidTr="0060126A">
      <w:tc>
        <w:tcPr>
          <w:tcW w:w="4675" w:type="dxa"/>
        </w:tcPr>
        <w:p w:rsidR="006B32C0" w:rsidRDefault="00CC3BAC" w:rsidP="00526F8E">
          <w:pPr>
            <w:autoSpaceDE w:val="0"/>
            <w:autoSpaceDN w:val="0"/>
            <w:adjustRightInd w:val="0"/>
            <w:rPr>
              <w:rFonts w:ascii="TimesNewRomanPSMT" w:hAnsi="TimesNewRomanPSMT" w:cs="TimesNewRomanPSMT"/>
            </w:rPr>
          </w:pPr>
          <w:r>
            <w:rPr>
              <w:noProof/>
              <w:lang w:val="pt-BR" w:eastAsia="pt-BR"/>
            </w:rPr>
            <w:drawing>
              <wp:inline distT="0" distB="0" distL="0" distR="0" wp14:anchorId="17F2CCC3" wp14:editId="58A61700">
                <wp:extent cx="2856207" cy="855878"/>
                <wp:effectExtent l="0" t="0" r="1905" b="1905"/>
                <wp:docPr id="2" name="Picture 2" descr="https://fitref.online/wp-content/uploads/2016/07/logo-transparente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fitref.online/wp-content/uploads/2016/07/logo-transparente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07582" cy="9012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5" w:type="dxa"/>
        </w:tcPr>
        <w:p w:rsidR="006B32C0" w:rsidRDefault="00715556" w:rsidP="00526F8E">
          <w:pPr>
            <w:autoSpaceDE w:val="0"/>
            <w:autoSpaceDN w:val="0"/>
            <w:adjustRightInd w:val="0"/>
          </w:pPr>
        </w:p>
        <w:p w:rsidR="006B32C0" w:rsidRPr="00526F8E" w:rsidRDefault="00CC3BAC" w:rsidP="00526F8E">
          <w:pPr>
            <w:autoSpaceDE w:val="0"/>
            <w:autoSpaceDN w:val="0"/>
            <w:adjustRightInd w:val="0"/>
            <w:jc w:val="right"/>
            <w:rPr>
              <w:rFonts w:ascii="TimesNewRomanPSMT" w:hAnsi="TimesNewRomanPSMT" w:cs="TimesNewRomanPSMT"/>
              <w:lang w:val="pt-BR"/>
            </w:rPr>
          </w:pPr>
          <w:r w:rsidRPr="00526F8E">
            <w:rPr>
              <w:lang w:val="pt-BR"/>
            </w:rPr>
            <w:t>PR 402 – Exposição Bíblica Oral</w:t>
          </w:r>
        </w:p>
        <w:p w:rsidR="006B32C0" w:rsidRPr="00526F8E" w:rsidRDefault="00CC3BAC" w:rsidP="00526F8E">
          <w:pPr>
            <w:autoSpaceDE w:val="0"/>
            <w:autoSpaceDN w:val="0"/>
            <w:adjustRightInd w:val="0"/>
            <w:jc w:val="right"/>
            <w:rPr>
              <w:rFonts w:ascii="TimesNewRomanPSMT" w:hAnsi="TimesNewRomanPSMT" w:cs="TimesNewRomanPSMT"/>
              <w:lang w:val="pt-BR"/>
            </w:rPr>
          </w:pPr>
          <w:r w:rsidRPr="00526F8E">
            <w:rPr>
              <w:rFonts w:ascii="TimesNewRomanPSMT" w:hAnsi="TimesNewRomanPSMT" w:cs="TimesNewRomanPSMT"/>
              <w:lang w:val="pt-BR"/>
            </w:rPr>
            <w:t>Rev. Breno L. Macedo</w:t>
          </w:r>
        </w:p>
        <w:p w:rsidR="006B32C0" w:rsidRPr="00E20D79" w:rsidRDefault="00CC3BAC" w:rsidP="00526F8E">
          <w:pPr>
            <w:jc w:val="right"/>
            <w:rPr>
              <w:lang w:val="pt-BR"/>
            </w:rPr>
          </w:pPr>
          <w:r w:rsidRPr="00E20D79">
            <w:rPr>
              <w:lang w:val="pt-BR"/>
            </w:rPr>
            <w:t>Aula 03</w:t>
          </w:r>
        </w:p>
        <w:p w:rsidR="00E20D79" w:rsidRPr="00CB5FA3" w:rsidRDefault="00CC3BAC" w:rsidP="00E20D79">
          <w:pPr>
            <w:jc w:val="right"/>
            <w:rPr>
              <w:lang w:val="pt-BR"/>
            </w:rPr>
          </w:pPr>
          <w:r w:rsidRPr="00CB5FA3">
            <w:rPr>
              <w:lang w:val="pt-BR"/>
            </w:rPr>
            <w:t>Quesitos Impressindíveis do Sermão – 0</w:t>
          </w:r>
          <w:r>
            <w:rPr>
              <w:lang w:val="pt-BR"/>
            </w:rPr>
            <w:t>2</w:t>
          </w:r>
          <w:r w:rsidRPr="00CB5FA3">
            <w:rPr>
              <w:lang w:val="pt-BR"/>
            </w:rPr>
            <w:t>/02</w:t>
          </w:r>
        </w:p>
        <w:p w:rsidR="006B32C0" w:rsidRPr="00E20D79" w:rsidRDefault="00715556" w:rsidP="00526F8E">
          <w:pPr>
            <w:autoSpaceDE w:val="0"/>
            <w:autoSpaceDN w:val="0"/>
            <w:adjustRightInd w:val="0"/>
            <w:rPr>
              <w:rFonts w:ascii="TimesNewRomanPSMT" w:hAnsi="TimesNewRomanPSMT" w:cs="TimesNewRomanPSMT"/>
              <w:lang w:val="pt-BR"/>
            </w:rPr>
          </w:pPr>
        </w:p>
      </w:tc>
    </w:tr>
  </w:tbl>
  <w:p w:rsidR="006B32C0" w:rsidRPr="00E20D79" w:rsidRDefault="00715556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BAC"/>
    <w:rsid w:val="00042CB3"/>
    <w:rsid w:val="00465E5E"/>
    <w:rsid w:val="006B1BDA"/>
    <w:rsid w:val="00715556"/>
    <w:rsid w:val="008B592E"/>
    <w:rsid w:val="0090477B"/>
    <w:rsid w:val="00A548A2"/>
    <w:rsid w:val="00AE7E26"/>
    <w:rsid w:val="00B05213"/>
    <w:rsid w:val="00C42089"/>
    <w:rsid w:val="00CC3BAC"/>
    <w:rsid w:val="00DB21D6"/>
    <w:rsid w:val="00E64313"/>
    <w:rsid w:val="00F7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A9DF7-2547-4B6E-B89E-AE0AEB9D2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B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3BAC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3BAC"/>
  </w:style>
  <w:style w:type="paragraph" w:styleId="Rodap">
    <w:name w:val="footer"/>
    <w:basedOn w:val="Normal"/>
    <w:link w:val="RodapChar"/>
    <w:uiPriority w:val="99"/>
    <w:unhideWhenUsed/>
    <w:rsid w:val="00CC3BAC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CC3BAC"/>
  </w:style>
  <w:style w:type="table" w:styleId="Tabelacomgrade">
    <w:name w:val="Table Grid"/>
    <w:basedOn w:val="Tabelanormal"/>
    <w:uiPriority w:val="39"/>
    <w:rsid w:val="00CC3B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CC3BA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B2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psemear.org/sermao/optando-pela-piedade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522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Breno Macedo</dc:creator>
  <cp:keywords/>
  <dc:description/>
  <cp:lastModifiedBy>Atila</cp:lastModifiedBy>
  <cp:revision>4</cp:revision>
  <dcterms:created xsi:type="dcterms:W3CDTF">2021-04-23T20:55:00Z</dcterms:created>
  <dcterms:modified xsi:type="dcterms:W3CDTF">2021-04-23T21:51:00Z</dcterms:modified>
</cp:coreProperties>
</file>