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37B" w:rsidRPr="00590247" w:rsidRDefault="008B2A28" w:rsidP="00986567">
      <w:pPr>
        <w:spacing w:line="360" w:lineRule="auto"/>
        <w:jc w:val="both"/>
        <w:rPr>
          <w:u w:val="single"/>
          <w:lang w:val="pt-BR"/>
        </w:rPr>
      </w:pPr>
      <w:r>
        <w:rPr>
          <w:u w:val="single"/>
          <w:lang w:val="pt-BR"/>
        </w:rPr>
        <w:t xml:space="preserve">AULA 02 – </w:t>
      </w:r>
      <w:r w:rsidR="00B7437B" w:rsidRPr="00590247">
        <w:rPr>
          <w:u w:val="single"/>
          <w:lang w:val="pt-BR"/>
        </w:rPr>
        <w:t>EXERCÍCIOS</w:t>
      </w:r>
      <w:r w:rsidR="009D4AFC">
        <w:rPr>
          <w:u w:val="single"/>
          <w:lang w:val="pt-BR"/>
        </w:rPr>
        <w:t xml:space="preserve"> – Átila Corrêa de Jesus ( Mestrado em Divindades)</w:t>
      </w:r>
    </w:p>
    <w:p w:rsidR="00B7437B" w:rsidRDefault="00B7437B" w:rsidP="00986567">
      <w:pPr>
        <w:spacing w:line="360" w:lineRule="auto"/>
        <w:jc w:val="both"/>
        <w:rPr>
          <w:lang w:val="pt-BR"/>
        </w:rPr>
      </w:pPr>
    </w:p>
    <w:p w:rsidR="00B7437B" w:rsidRPr="009D4AFC" w:rsidRDefault="00986567" w:rsidP="00986567">
      <w:pPr>
        <w:spacing w:line="360" w:lineRule="auto"/>
        <w:jc w:val="both"/>
        <w:rPr>
          <w:b/>
          <w:lang w:val="pt-BR"/>
        </w:rPr>
      </w:pPr>
      <w:r w:rsidRPr="009D4AFC">
        <w:rPr>
          <w:b/>
          <w:lang w:val="pt-BR"/>
        </w:rPr>
        <w:t xml:space="preserve">1. </w:t>
      </w:r>
      <w:r w:rsidR="00A14670" w:rsidRPr="009D4AFC">
        <w:rPr>
          <w:b/>
          <w:lang w:val="pt-BR"/>
        </w:rPr>
        <w:t xml:space="preserve">Você já havia pensado em aspectos obrigatórios que devem estar </w:t>
      </w:r>
      <w:r w:rsidR="00A11EF1" w:rsidRPr="009D4AFC">
        <w:rPr>
          <w:b/>
          <w:lang w:val="pt-BR"/>
        </w:rPr>
        <w:t xml:space="preserve">presentes </w:t>
      </w:r>
      <w:r w:rsidR="00A14670" w:rsidRPr="009D4AFC">
        <w:rPr>
          <w:b/>
          <w:lang w:val="pt-BR"/>
        </w:rPr>
        <w:t>em qualquer sermão?</w:t>
      </w:r>
      <w:r w:rsidR="00A11EF1" w:rsidRPr="009D4AFC">
        <w:rPr>
          <w:b/>
          <w:lang w:val="pt-BR"/>
        </w:rPr>
        <w:t xml:space="preserve"> Quais aspectos você sempre esperou que estivesse em qualquer sermão, independente do pregador?</w:t>
      </w:r>
    </w:p>
    <w:p w:rsidR="00986567" w:rsidRPr="00986567" w:rsidRDefault="00986567" w:rsidP="00986567">
      <w:pPr>
        <w:jc w:val="both"/>
        <w:rPr>
          <w:lang w:val="pt-BR"/>
        </w:rPr>
      </w:pPr>
      <w:r>
        <w:rPr>
          <w:lang w:val="pt-BR"/>
        </w:rPr>
        <w:t>Bom, primeiramente destaco a importância de uma sermão para alcançar os corações com a mensagem do Evangelho. Logo, sempre pensei que em um sermão nunca poderia (ou pode) faltar a centralidade da mensagem do Evangelho de Cristo Jesus, muito embora, o que temos visto hoje em dia em muitos púlpitos contrasta com aquilo que realmente deveria ser um sermão</w:t>
      </w:r>
    </w:p>
    <w:p w:rsidR="00A11EF1" w:rsidRDefault="00A11EF1" w:rsidP="00986567">
      <w:pPr>
        <w:spacing w:line="360" w:lineRule="auto"/>
        <w:jc w:val="both"/>
        <w:rPr>
          <w:lang w:val="pt-BR"/>
        </w:rPr>
      </w:pPr>
    </w:p>
    <w:p w:rsidR="00A11EF1" w:rsidRPr="009D4AFC" w:rsidRDefault="00A11EF1" w:rsidP="00986567">
      <w:pPr>
        <w:spacing w:line="360" w:lineRule="auto"/>
        <w:jc w:val="both"/>
        <w:rPr>
          <w:b/>
          <w:lang w:val="pt-BR"/>
        </w:rPr>
      </w:pPr>
      <w:r w:rsidRPr="009D4AFC">
        <w:rPr>
          <w:b/>
          <w:lang w:val="pt-BR"/>
        </w:rPr>
        <w:t>2. Quais os quesitos imprescindíveis de um sermão que você aprendeu nessa aula? Explique cada um deles com suas próprias palavras.</w:t>
      </w:r>
    </w:p>
    <w:p w:rsidR="00986567" w:rsidRDefault="00986567" w:rsidP="00986567">
      <w:pPr>
        <w:spacing w:line="360" w:lineRule="auto"/>
        <w:jc w:val="both"/>
        <w:rPr>
          <w:lang w:val="pt-BR"/>
        </w:rPr>
      </w:pPr>
      <w:r>
        <w:rPr>
          <w:lang w:val="pt-BR"/>
        </w:rPr>
        <w:t>Fidelidade Textual: Manter o sermão bem como suas divisões e subdivisões fiéis ao texto lido e que em tese, será a base do sermão;</w:t>
      </w:r>
    </w:p>
    <w:p w:rsidR="00986567" w:rsidRDefault="00986567" w:rsidP="00986567">
      <w:pPr>
        <w:spacing w:line="360" w:lineRule="auto"/>
        <w:jc w:val="both"/>
        <w:rPr>
          <w:lang w:val="pt-BR"/>
        </w:rPr>
      </w:pPr>
      <w:r>
        <w:rPr>
          <w:lang w:val="pt-BR"/>
        </w:rPr>
        <w:t xml:space="preserve">Unidade: </w:t>
      </w:r>
      <w:r w:rsidR="006F0F9C">
        <w:rPr>
          <w:lang w:val="pt-BR"/>
        </w:rPr>
        <w:t>O direcionamento das divisões bem como de todo sermão devem estar ligadas a idéia central daquela porção bíblica;</w:t>
      </w:r>
    </w:p>
    <w:p w:rsidR="006F0F9C" w:rsidRDefault="006F0F9C" w:rsidP="00986567">
      <w:pPr>
        <w:spacing w:line="360" w:lineRule="auto"/>
        <w:jc w:val="both"/>
        <w:rPr>
          <w:lang w:val="pt-BR"/>
        </w:rPr>
      </w:pPr>
      <w:r>
        <w:rPr>
          <w:lang w:val="pt-BR"/>
        </w:rPr>
        <w:t>Tom Evangélico: O sermão deverá obrigatoriamente apontar para a Cruz de Cristo, ou seja, em sua obra Redentora e Expiatória. Estes, deverão nortear o enfoque do sermão, através do qual, o pregador deverá necessariamente levar o pecador a se reconcilar com DEUS.</w:t>
      </w:r>
    </w:p>
    <w:p w:rsidR="00A11EF1" w:rsidRDefault="00A11EF1" w:rsidP="00986567">
      <w:pPr>
        <w:spacing w:line="360" w:lineRule="auto"/>
        <w:jc w:val="both"/>
        <w:rPr>
          <w:lang w:val="pt-BR"/>
        </w:rPr>
      </w:pPr>
    </w:p>
    <w:p w:rsidR="00A11EF1" w:rsidRPr="009D4AFC" w:rsidRDefault="00A11EF1" w:rsidP="00986567">
      <w:pPr>
        <w:spacing w:line="360" w:lineRule="auto"/>
        <w:jc w:val="both"/>
        <w:rPr>
          <w:b/>
          <w:lang w:val="pt-BR"/>
        </w:rPr>
      </w:pPr>
      <w:r w:rsidRPr="009D4AFC">
        <w:rPr>
          <w:b/>
          <w:lang w:val="pt-BR"/>
        </w:rPr>
        <w:t>3. Como reconhecer que um sermão possue cada um dos quesitos imprescindíveis aprendidos nessa aula? Explique a maneira para cada um deles com suas próprias palavras.</w:t>
      </w:r>
    </w:p>
    <w:p w:rsidR="006F0F9C" w:rsidRDefault="006F0F9C" w:rsidP="00986567">
      <w:pPr>
        <w:spacing w:line="360" w:lineRule="auto"/>
        <w:jc w:val="both"/>
        <w:rPr>
          <w:lang w:val="pt-BR"/>
        </w:rPr>
      </w:pPr>
      <w:r>
        <w:rPr>
          <w:lang w:val="pt-BR"/>
        </w:rPr>
        <w:t>Em relação a fidelidade textual, podemos fazer o seguinte questionamento: os pontos centrais do sermção fluem do texto? Se não fluir, é um sinal de que o mesmo carece de fidelidade textual;</w:t>
      </w:r>
    </w:p>
    <w:p w:rsidR="006F0F9C" w:rsidRDefault="006F0F9C" w:rsidP="00986567">
      <w:pPr>
        <w:spacing w:line="360" w:lineRule="auto"/>
        <w:jc w:val="both"/>
        <w:rPr>
          <w:lang w:val="pt-BR"/>
        </w:rPr>
      </w:pPr>
      <w:r>
        <w:rPr>
          <w:lang w:val="pt-BR"/>
        </w:rPr>
        <w:t>Em relação à Unidade podemos atentar para centralidade do assunto. É possível destacar o teor do sermão, ou não conseguimos devido suas muitas idéias elencadas?</w:t>
      </w:r>
    </w:p>
    <w:p w:rsidR="006F0F9C" w:rsidRDefault="006F0F9C" w:rsidP="00986567">
      <w:pPr>
        <w:spacing w:line="360" w:lineRule="auto"/>
        <w:jc w:val="both"/>
        <w:rPr>
          <w:lang w:val="pt-BR"/>
        </w:rPr>
      </w:pPr>
      <w:r>
        <w:rPr>
          <w:lang w:val="pt-BR"/>
        </w:rPr>
        <w:t>Por fim, no que diz respeito ao Tom Evangélico do sermão, se não identificarmos que o mesmo não faz menção à Obra Redentora de nosso Senhor, obviamente o mesmo não possue um Tom Evangélico.</w:t>
      </w:r>
    </w:p>
    <w:p w:rsidR="006F0F9C" w:rsidRDefault="006F0F9C" w:rsidP="00986567">
      <w:pPr>
        <w:spacing w:line="360" w:lineRule="auto"/>
        <w:jc w:val="both"/>
        <w:rPr>
          <w:lang w:val="pt-BR"/>
        </w:rPr>
      </w:pPr>
    </w:p>
    <w:p w:rsidR="00B7437B" w:rsidRDefault="00B7437B" w:rsidP="00986567">
      <w:pPr>
        <w:spacing w:line="360" w:lineRule="auto"/>
        <w:jc w:val="both"/>
        <w:rPr>
          <w:lang w:val="pt-BR"/>
        </w:rPr>
      </w:pPr>
    </w:p>
    <w:p w:rsidR="00B7437B" w:rsidRPr="009D4AFC" w:rsidRDefault="00A11EF1" w:rsidP="00986567">
      <w:pPr>
        <w:spacing w:line="360" w:lineRule="auto"/>
        <w:jc w:val="both"/>
        <w:rPr>
          <w:b/>
          <w:lang w:val="pt-BR"/>
        </w:rPr>
      </w:pPr>
      <w:r w:rsidRPr="009D4AFC">
        <w:rPr>
          <w:b/>
          <w:lang w:val="pt-BR"/>
        </w:rPr>
        <w:t>4</w:t>
      </w:r>
      <w:r w:rsidR="00B7437B" w:rsidRPr="009D4AFC">
        <w:rPr>
          <w:b/>
          <w:lang w:val="pt-BR"/>
        </w:rPr>
        <w:t>. Analise o(s) sermão(ões) que você ouviu nesse último Domingo. Você consegue identificar nele os quesitos imprescindíveis de um sermão estudados nessa aula? Se sim, explique de que maneira no sermão você identifica esses quesitos.</w:t>
      </w:r>
    </w:p>
    <w:p w:rsidR="006F0F9C" w:rsidRPr="00533678" w:rsidRDefault="006F0F9C" w:rsidP="00986567">
      <w:pPr>
        <w:spacing w:line="360" w:lineRule="auto"/>
        <w:jc w:val="both"/>
        <w:rPr>
          <w:lang w:val="pt-BR"/>
        </w:rPr>
      </w:pPr>
      <w:r>
        <w:rPr>
          <w:lang w:val="pt-BR"/>
        </w:rPr>
        <w:t>Não foi posssível identificar os quesitos imprescindíveis, uma vez que, ao longo do mesmo</w:t>
      </w:r>
      <w:r w:rsidR="009D4AFC">
        <w:rPr>
          <w:lang w:val="pt-BR"/>
        </w:rPr>
        <w:t xml:space="preserve"> muitas idéias diferentes foram elencadas, não havia unidade e nem fora feita referência a obra expiatória de Cristo.</w:t>
      </w:r>
    </w:p>
    <w:p w:rsidR="00974B8D" w:rsidRDefault="00FB77AF" w:rsidP="00986567">
      <w:pPr>
        <w:jc w:val="both"/>
        <w:rPr>
          <w:lang w:val="pt-BR"/>
        </w:rPr>
      </w:pPr>
      <w:bookmarkStart w:id="0" w:name="_GoBack"/>
      <w:bookmarkEnd w:id="0"/>
    </w:p>
    <w:p w:rsidR="00A14670" w:rsidRPr="00A14670" w:rsidRDefault="00A14670" w:rsidP="00986567">
      <w:pPr>
        <w:jc w:val="both"/>
        <w:rPr>
          <w:lang w:val="pt-BR"/>
        </w:rPr>
      </w:pPr>
      <w:r w:rsidRPr="00A14670">
        <w:rPr>
          <w:b/>
          <w:lang w:val="pt-BR"/>
        </w:rPr>
        <w:t>Para aprender mais</w:t>
      </w:r>
      <w:r>
        <w:rPr>
          <w:lang w:val="pt-BR"/>
        </w:rPr>
        <w:t>: Leia o capítulo 2 de Pregação Cristocêntrica do Bryan Chapel e faça os exercícios no final do capítulo (opcional).</w:t>
      </w:r>
    </w:p>
    <w:sectPr w:rsidR="00A14670" w:rsidRPr="00A14670" w:rsidSect="0059024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7AF" w:rsidRDefault="00FB77AF">
      <w:r>
        <w:separator/>
      </w:r>
    </w:p>
  </w:endnote>
  <w:endnote w:type="continuationSeparator" w:id="0">
    <w:p w:rsidR="00FB77AF" w:rsidRDefault="00FB7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70153"/>
      <w:docPartObj>
        <w:docPartGallery w:val="Page Numbers (Bottom of Page)"/>
        <w:docPartUnique/>
      </w:docPartObj>
    </w:sdtPr>
    <w:sdtEndPr>
      <w:rPr>
        <w:noProof/>
      </w:rPr>
    </w:sdtEndPr>
    <w:sdtContent>
      <w:p w:rsidR="0096351D" w:rsidRDefault="008B2A28">
        <w:pPr>
          <w:pStyle w:val="Rodap"/>
          <w:jc w:val="right"/>
        </w:pPr>
        <w:r>
          <w:fldChar w:fldCharType="begin"/>
        </w:r>
        <w:r>
          <w:instrText xml:space="preserve"> PAGE   \* MERGEFORMAT </w:instrText>
        </w:r>
        <w:r>
          <w:fldChar w:fldCharType="separate"/>
        </w:r>
        <w:r w:rsidR="009D4AFC">
          <w:rPr>
            <w:noProof/>
          </w:rPr>
          <w:t>1</w:t>
        </w:r>
        <w:r>
          <w:rPr>
            <w:noProof/>
          </w:rPr>
          <w:fldChar w:fldCharType="end"/>
        </w:r>
      </w:p>
    </w:sdtContent>
  </w:sdt>
  <w:p w:rsidR="0096351D" w:rsidRDefault="00FB77A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7AF" w:rsidRDefault="00FB77AF">
      <w:r>
        <w:separator/>
      </w:r>
    </w:p>
  </w:footnote>
  <w:footnote w:type="continuationSeparator" w:id="0">
    <w:p w:rsidR="00FB77AF" w:rsidRDefault="00FB7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644"/>
    </w:tblGrid>
    <w:tr w:rsidR="00526F8E" w:rsidRPr="00A14670" w:rsidTr="00970331">
      <w:tc>
        <w:tcPr>
          <w:tcW w:w="4675" w:type="dxa"/>
        </w:tcPr>
        <w:p w:rsidR="00526F8E" w:rsidRDefault="008B2A28" w:rsidP="00526F8E">
          <w:pPr>
            <w:autoSpaceDE w:val="0"/>
            <w:autoSpaceDN w:val="0"/>
            <w:adjustRightInd w:val="0"/>
            <w:rPr>
              <w:rFonts w:ascii="TimesNewRomanPSMT" w:hAnsi="TimesNewRomanPSMT" w:cs="TimesNewRomanPSMT"/>
            </w:rPr>
          </w:pPr>
          <w:r>
            <w:rPr>
              <w:noProof/>
              <w:lang w:val="pt-BR" w:eastAsia="pt-BR"/>
            </w:rPr>
            <w:drawing>
              <wp:inline distT="0" distB="0" distL="0" distR="0" wp14:anchorId="11B823D2" wp14:editId="6042F3B2">
                <wp:extent cx="2856207" cy="855878"/>
                <wp:effectExtent l="0" t="0" r="1905" b="1905"/>
                <wp:docPr id="2" name="Picture 2" descr="https://fitref.online/wp-content/uploads/2016/07/logo-transparen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tref.online/wp-content/uploads/2016/07/logo-transparent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7582" cy="901238"/>
                        </a:xfrm>
                        <a:prstGeom prst="rect">
                          <a:avLst/>
                        </a:prstGeom>
                        <a:noFill/>
                        <a:ln>
                          <a:noFill/>
                        </a:ln>
                      </pic:spPr>
                    </pic:pic>
                  </a:graphicData>
                </a:graphic>
              </wp:inline>
            </w:drawing>
          </w:r>
        </w:p>
      </w:tc>
      <w:tc>
        <w:tcPr>
          <w:tcW w:w="4675" w:type="dxa"/>
        </w:tcPr>
        <w:p w:rsidR="00526F8E" w:rsidRDefault="00FB77AF" w:rsidP="00526F8E">
          <w:pPr>
            <w:autoSpaceDE w:val="0"/>
            <w:autoSpaceDN w:val="0"/>
            <w:adjustRightInd w:val="0"/>
          </w:pPr>
        </w:p>
        <w:p w:rsidR="00526F8E" w:rsidRPr="00526F8E" w:rsidRDefault="008B2A28" w:rsidP="00526F8E">
          <w:pPr>
            <w:autoSpaceDE w:val="0"/>
            <w:autoSpaceDN w:val="0"/>
            <w:adjustRightInd w:val="0"/>
            <w:jc w:val="right"/>
            <w:rPr>
              <w:rFonts w:ascii="TimesNewRomanPSMT" w:hAnsi="TimesNewRomanPSMT" w:cs="TimesNewRomanPSMT"/>
              <w:lang w:val="pt-BR"/>
            </w:rPr>
          </w:pPr>
          <w:r w:rsidRPr="00526F8E">
            <w:rPr>
              <w:lang w:val="pt-BR"/>
            </w:rPr>
            <w:t>PR 402 – Exposição Bíblica Oral</w:t>
          </w:r>
        </w:p>
        <w:p w:rsidR="00526F8E" w:rsidRPr="00526F8E" w:rsidRDefault="008B2A28" w:rsidP="00526F8E">
          <w:pPr>
            <w:autoSpaceDE w:val="0"/>
            <w:autoSpaceDN w:val="0"/>
            <w:adjustRightInd w:val="0"/>
            <w:jc w:val="right"/>
            <w:rPr>
              <w:rFonts w:ascii="TimesNewRomanPSMT" w:hAnsi="TimesNewRomanPSMT" w:cs="TimesNewRomanPSMT"/>
              <w:lang w:val="pt-BR"/>
            </w:rPr>
          </w:pPr>
          <w:r w:rsidRPr="00526F8E">
            <w:rPr>
              <w:rFonts w:ascii="TimesNewRomanPSMT" w:hAnsi="TimesNewRomanPSMT" w:cs="TimesNewRomanPSMT"/>
              <w:lang w:val="pt-BR"/>
            </w:rPr>
            <w:t>Rev. Breno L. Macedo</w:t>
          </w:r>
        </w:p>
        <w:p w:rsidR="00526F8E" w:rsidRPr="00CB5FA3" w:rsidRDefault="008B2A28" w:rsidP="00526F8E">
          <w:pPr>
            <w:jc w:val="right"/>
            <w:rPr>
              <w:lang w:val="pt-BR"/>
            </w:rPr>
          </w:pPr>
          <w:r w:rsidRPr="00CB5FA3">
            <w:rPr>
              <w:lang w:val="pt-BR"/>
            </w:rPr>
            <w:t>Aula 02</w:t>
          </w:r>
        </w:p>
        <w:p w:rsidR="00CB5FA3" w:rsidRPr="00CB5FA3" w:rsidRDefault="008B2A28" w:rsidP="00526F8E">
          <w:pPr>
            <w:jc w:val="right"/>
            <w:rPr>
              <w:lang w:val="pt-BR"/>
            </w:rPr>
          </w:pPr>
          <w:r w:rsidRPr="00CB5FA3">
            <w:rPr>
              <w:lang w:val="pt-BR"/>
            </w:rPr>
            <w:t>Quesitos Impressindíveis do Sermão – 01/02</w:t>
          </w:r>
        </w:p>
        <w:p w:rsidR="00526F8E" w:rsidRPr="00CB5FA3" w:rsidRDefault="00FB77AF" w:rsidP="00526F8E">
          <w:pPr>
            <w:autoSpaceDE w:val="0"/>
            <w:autoSpaceDN w:val="0"/>
            <w:adjustRightInd w:val="0"/>
            <w:rPr>
              <w:rFonts w:ascii="TimesNewRomanPSMT" w:hAnsi="TimesNewRomanPSMT" w:cs="TimesNewRomanPSMT"/>
              <w:lang w:val="pt-BR"/>
            </w:rPr>
          </w:pPr>
        </w:p>
        <w:p w:rsidR="00526F8E" w:rsidRPr="00CB5FA3" w:rsidRDefault="00FB77AF" w:rsidP="00526F8E">
          <w:pPr>
            <w:autoSpaceDE w:val="0"/>
            <w:autoSpaceDN w:val="0"/>
            <w:adjustRightInd w:val="0"/>
            <w:rPr>
              <w:rFonts w:ascii="TimesNewRomanPSMT" w:hAnsi="TimesNewRomanPSMT" w:cs="TimesNewRomanPSMT"/>
              <w:lang w:val="pt-BR"/>
            </w:rPr>
          </w:pPr>
        </w:p>
      </w:tc>
    </w:tr>
  </w:tbl>
  <w:p w:rsidR="00526F8E" w:rsidRPr="00CB5FA3" w:rsidRDefault="00FB77AF">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D120A0"/>
    <w:multiLevelType w:val="hybridMultilevel"/>
    <w:tmpl w:val="7D64CC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7B"/>
    <w:rsid w:val="00465E5E"/>
    <w:rsid w:val="006F0F9C"/>
    <w:rsid w:val="008B2A28"/>
    <w:rsid w:val="008B592E"/>
    <w:rsid w:val="0090477B"/>
    <w:rsid w:val="00986567"/>
    <w:rsid w:val="009D4AFC"/>
    <w:rsid w:val="00A11EF1"/>
    <w:rsid w:val="00A14670"/>
    <w:rsid w:val="00B7437B"/>
    <w:rsid w:val="00C42089"/>
    <w:rsid w:val="00EF1513"/>
    <w:rsid w:val="00F779A2"/>
    <w:rsid w:val="00FB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36228-B056-4493-92C6-6F2BCDEC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37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7437B"/>
    <w:pPr>
      <w:tabs>
        <w:tab w:val="center" w:pos="4680"/>
        <w:tab w:val="right" w:pos="9360"/>
      </w:tabs>
    </w:pPr>
  </w:style>
  <w:style w:type="character" w:customStyle="1" w:styleId="CabealhoChar">
    <w:name w:val="Cabeçalho Char"/>
    <w:basedOn w:val="Fontepargpadro"/>
    <w:link w:val="Cabealho"/>
    <w:uiPriority w:val="99"/>
    <w:rsid w:val="00B7437B"/>
  </w:style>
  <w:style w:type="paragraph" w:styleId="Rodap">
    <w:name w:val="footer"/>
    <w:basedOn w:val="Normal"/>
    <w:link w:val="RodapChar"/>
    <w:uiPriority w:val="99"/>
    <w:unhideWhenUsed/>
    <w:rsid w:val="00B7437B"/>
    <w:pPr>
      <w:tabs>
        <w:tab w:val="center" w:pos="4680"/>
        <w:tab w:val="right" w:pos="9360"/>
      </w:tabs>
    </w:pPr>
  </w:style>
  <w:style w:type="character" w:customStyle="1" w:styleId="RodapChar">
    <w:name w:val="Rodapé Char"/>
    <w:basedOn w:val="Fontepargpadro"/>
    <w:link w:val="Rodap"/>
    <w:uiPriority w:val="99"/>
    <w:rsid w:val="00B7437B"/>
  </w:style>
  <w:style w:type="table" w:styleId="Tabelacomgrade">
    <w:name w:val="Table Grid"/>
    <w:basedOn w:val="Tabelanormal"/>
    <w:uiPriority w:val="39"/>
    <w:rsid w:val="00B743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86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2154</Characters>
  <Application>Microsoft Office Word</Application>
  <DocSecurity>0</DocSecurity>
  <Lines>17</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Breno Macedo</dc:creator>
  <cp:keywords/>
  <dc:description/>
  <cp:lastModifiedBy>Atila</cp:lastModifiedBy>
  <cp:revision>2</cp:revision>
  <dcterms:created xsi:type="dcterms:W3CDTF">2021-04-23T11:10:00Z</dcterms:created>
  <dcterms:modified xsi:type="dcterms:W3CDTF">2021-04-23T11:10:00Z</dcterms:modified>
</cp:coreProperties>
</file>