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37B" w:rsidRPr="00590247" w:rsidRDefault="008B2A28" w:rsidP="008B2A28">
      <w:pPr>
        <w:spacing w:line="360" w:lineRule="auto"/>
        <w:jc w:val="center"/>
        <w:rPr>
          <w:u w:val="single"/>
          <w:lang w:val="pt-BR"/>
        </w:rPr>
      </w:pPr>
      <w:r>
        <w:rPr>
          <w:u w:val="single"/>
          <w:lang w:val="pt-BR"/>
        </w:rPr>
        <w:t xml:space="preserve">AULA 02 – </w:t>
      </w:r>
      <w:r w:rsidR="00B7437B" w:rsidRPr="00590247">
        <w:rPr>
          <w:u w:val="single"/>
          <w:lang w:val="pt-BR"/>
        </w:rPr>
        <w:t>EXERCÍCIOS</w:t>
      </w:r>
    </w:p>
    <w:p w:rsidR="00B7437B" w:rsidRDefault="00B7437B" w:rsidP="00B7437B">
      <w:pPr>
        <w:spacing w:line="360" w:lineRule="auto"/>
        <w:jc w:val="both"/>
        <w:rPr>
          <w:lang w:val="pt-BR"/>
        </w:rPr>
      </w:pPr>
    </w:p>
    <w:p w:rsidR="00B7437B" w:rsidRDefault="00B7437B" w:rsidP="00B7437B">
      <w:pPr>
        <w:spacing w:line="360" w:lineRule="auto"/>
        <w:jc w:val="both"/>
        <w:rPr>
          <w:lang w:val="pt-BR"/>
        </w:rPr>
      </w:pPr>
      <w:r>
        <w:rPr>
          <w:lang w:val="pt-BR"/>
        </w:rPr>
        <w:t xml:space="preserve">1. </w:t>
      </w:r>
      <w:r w:rsidR="00A14670">
        <w:rPr>
          <w:lang w:val="pt-BR"/>
        </w:rPr>
        <w:t xml:space="preserve">Você já havia pensado em aspectos obrigatórios que devem estar </w:t>
      </w:r>
      <w:r w:rsidR="00A11EF1">
        <w:rPr>
          <w:lang w:val="pt-BR"/>
        </w:rPr>
        <w:t xml:space="preserve">presentes </w:t>
      </w:r>
      <w:r w:rsidR="00A14670">
        <w:rPr>
          <w:lang w:val="pt-BR"/>
        </w:rPr>
        <w:t>em qualquer sermão?</w:t>
      </w:r>
      <w:r w:rsidR="00A11EF1">
        <w:rPr>
          <w:lang w:val="pt-BR"/>
        </w:rPr>
        <w:t xml:space="preserve"> Quais aspectos você sempre esperou que estivesse em qualquer sermão, independente do pregador?</w:t>
      </w:r>
    </w:p>
    <w:p w:rsidR="00327490" w:rsidRDefault="00327490" w:rsidP="00B7437B">
      <w:pPr>
        <w:spacing w:line="360" w:lineRule="auto"/>
        <w:jc w:val="both"/>
        <w:rPr>
          <w:lang w:val="pt-BR"/>
        </w:rPr>
      </w:pPr>
      <w:r>
        <w:rPr>
          <w:lang w:val="pt-BR"/>
        </w:rPr>
        <w:t xml:space="preserve">Na verdade, no começo do meu ministério, o que eu esperava era que o pastor pelo menos lesse o texto bíblico, mesmo que depois ele saísse do texto e passasse a colocar o que pensava a respeito. Então, assim, dava de tudo nos sermões, as analogias eram espantosas pensando nelas hoje, mas naqueles dias, achava tudo isso demais. Até que com o tempo meus olhos foram sendo abertos, e estudando teologia pude começar a entrar em outro mundo. Posso dizer também que depois da aula de pregação expositiva que tive, ai meu conceito mudou ainda mais. </w:t>
      </w:r>
    </w:p>
    <w:p w:rsidR="00327490" w:rsidRDefault="00327490" w:rsidP="00B7437B">
      <w:pPr>
        <w:spacing w:line="360" w:lineRule="auto"/>
        <w:jc w:val="both"/>
        <w:rPr>
          <w:lang w:val="pt-BR"/>
        </w:rPr>
      </w:pPr>
      <w:r>
        <w:rPr>
          <w:lang w:val="pt-BR"/>
        </w:rPr>
        <w:t xml:space="preserve">Respondendo à pergunta, não posso dizer que parei para fazer uma reflexão sobre os aspectos obrigatórios de um sermão. Mas pelo menos sempre esperei que o sermão fosse bíblico (dentro do que expliquei a cima, claro que hoje espero muito mais de um sermão), instrutivo e que tivesse uma boa aplicação.  </w:t>
      </w:r>
    </w:p>
    <w:p w:rsidR="00700F56" w:rsidRDefault="00700F56" w:rsidP="00B7437B">
      <w:pPr>
        <w:spacing w:line="360" w:lineRule="auto"/>
        <w:jc w:val="both"/>
        <w:rPr>
          <w:lang w:val="pt-BR"/>
        </w:rPr>
      </w:pPr>
    </w:p>
    <w:p w:rsidR="00A11EF1" w:rsidRDefault="00A11EF1" w:rsidP="00B7437B">
      <w:pPr>
        <w:spacing w:line="360" w:lineRule="auto"/>
        <w:jc w:val="both"/>
        <w:rPr>
          <w:lang w:val="pt-BR"/>
        </w:rPr>
      </w:pPr>
    </w:p>
    <w:p w:rsidR="00A11EF1" w:rsidRDefault="00A11EF1" w:rsidP="00B7437B">
      <w:pPr>
        <w:spacing w:line="360" w:lineRule="auto"/>
        <w:jc w:val="both"/>
        <w:rPr>
          <w:lang w:val="pt-BR"/>
        </w:rPr>
      </w:pPr>
      <w:r>
        <w:rPr>
          <w:lang w:val="pt-BR"/>
        </w:rPr>
        <w:t>2. Quais os quesitos imprescindíveis de um sermão que você aprendeu nessa aula? Explique cada um deles com suas próprias palavras.</w:t>
      </w:r>
    </w:p>
    <w:p w:rsidR="00A11EF1" w:rsidRDefault="00327490" w:rsidP="00B7437B">
      <w:pPr>
        <w:spacing w:line="360" w:lineRule="auto"/>
        <w:jc w:val="both"/>
        <w:rPr>
          <w:lang w:val="pt-BR"/>
        </w:rPr>
      </w:pPr>
      <w:r w:rsidRPr="00E6290B">
        <w:rPr>
          <w:u w:val="single"/>
          <w:lang w:val="pt-BR"/>
        </w:rPr>
        <w:t>Fidelidade textual.</w:t>
      </w:r>
      <w:r>
        <w:rPr>
          <w:lang w:val="pt-BR"/>
        </w:rPr>
        <w:t xml:space="preserve"> O pregador é um embaixador do reino, ou seja, ele fala em nome de alguém, ele representa a autoridade de alguém. Um embaixador do reino de Deus deve falar aquilo o qual Deus quer que ele fale, e o meio de fazer isso é através das Sagradas Escrituras</w:t>
      </w:r>
      <w:r w:rsidR="00E6290B">
        <w:rPr>
          <w:lang w:val="pt-BR"/>
        </w:rPr>
        <w:t xml:space="preserve">. Assim, o pregador não deve gastar o tempo falando de seus caprichos, suas convicções, seus robbis. Não, o pregador deve falar o que Deus está falando em sua Palavra, deve se dedicar a entender a mente de Deus naquele texto, e assim, tentar preparar este alimento e servir a concreção. Sendo assim, fidelidade textual é a primeira característica fundamental, por definição, do sermão expositivo. </w:t>
      </w:r>
    </w:p>
    <w:p w:rsidR="00327490" w:rsidRDefault="00E6290B" w:rsidP="00E6290B">
      <w:pPr>
        <w:spacing w:line="360" w:lineRule="auto"/>
        <w:jc w:val="both"/>
        <w:rPr>
          <w:lang w:val="pt-BR"/>
        </w:rPr>
      </w:pPr>
      <w:r w:rsidRPr="00E6290B">
        <w:rPr>
          <w:u w:val="single"/>
          <w:lang w:val="pt-BR"/>
        </w:rPr>
        <w:t>Unidade.</w:t>
      </w:r>
      <w:r>
        <w:rPr>
          <w:lang w:val="pt-BR"/>
        </w:rPr>
        <w:t xml:space="preserve"> O sermão deve ter unidade em si, não pode ser colcha de retalhos. Assim, para que se encontre unidade no sermão é necessário que todas as suas partes estejam relacionadas com um </w:t>
      </w:r>
      <w:r>
        <w:rPr>
          <w:lang w:val="pt-BR"/>
        </w:rPr>
        <w:lastRenderedPageBreak/>
        <w:t xml:space="preserve">todo, com uma ideia única, a mensagem central do texto. Então, para que </w:t>
      </w:r>
      <w:r w:rsidRPr="00E6290B">
        <w:rPr>
          <w:lang w:val="pt-BR"/>
        </w:rPr>
        <w:t>haja unidade</w:t>
      </w:r>
      <w:r>
        <w:rPr>
          <w:lang w:val="pt-BR"/>
        </w:rPr>
        <w:t xml:space="preserve"> no sermão é necessário, então, </w:t>
      </w:r>
      <w:r w:rsidRPr="00E6290B">
        <w:rPr>
          <w:lang w:val="pt-BR"/>
        </w:rPr>
        <w:t>que o pregador entenda qual é o ensino principal da passagem considerada.</w:t>
      </w:r>
      <w:r>
        <w:rPr>
          <w:lang w:val="pt-BR"/>
        </w:rPr>
        <w:t xml:space="preserve">  </w:t>
      </w:r>
    </w:p>
    <w:p w:rsidR="00B61B91" w:rsidRDefault="00E6290B" w:rsidP="00B61B91">
      <w:pPr>
        <w:spacing w:line="360" w:lineRule="auto"/>
        <w:jc w:val="both"/>
        <w:rPr>
          <w:lang w:val="pt-BR"/>
        </w:rPr>
      </w:pPr>
      <w:r w:rsidRPr="00B61B91">
        <w:rPr>
          <w:u w:val="single"/>
          <w:lang w:val="pt-BR"/>
        </w:rPr>
        <w:t xml:space="preserve">Tom evangélico. </w:t>
      </w:r>
      <w:r>
        <w:rPr>
          <w:lang w:val="pt-BR"/>
        </w:rPr>
        <w:t xml:space="preserve">O sermão expositivo tem por obrigação ser cristocêntrico. Vale ressaltar, que não é porque o sermão está falando </w:t>
      </w:r>
      <w:r w:rsidR="00B61B91">
        <w:rPr>
          <w:lang w:val="pt-BR"/>
        </w:rPr>
        <w:t xml:space="preserve">o nome </w:t>
      </w:r>
      <w:r>
        <w:rPr>
          <w:lang w:val="pt-BR"/>
        </w:rPr>
        <w:t xml:space="preserve">ele é cristocêntrico, para um sermão ser cristocêntrico é preciso </w:t>
      </w:r>
      <w:r w:rsidR="00B61B91">
        <w:rPr>
          <w:lang w:val="pt-BR"/>
        </w:rPr>
        <w:t xml:space="preserve">mas que isso. É necessário haver uma real </w:t>
      </w:r>
      <w:r w:rsidR="00B61B91" w:rsidRPr="00B61B91">
        <w:rPr>
          <w:lang w:val="pt-BR"/>
        </w:rPr>
        <w:t>investigação e aplicação da relação entre o assunto do texto sendo pregado e o Senhor Jesus.</w:t>
      </w:r>
    </w:p>
    <w:p w:rsidR="00E6290B" w:rsidRDefault="00B61B91" w:rsidP="00B61B91">
      <w:pPr>
        <w:spacing w:line="360" w:lineRule="auto"/>
        <w:jc w:val="both"/>
        <w:rPr>
          <w:lang w:val="pt-BR"/>
        </w:rPr>
      </w:pPr>
      <w:r>
        <w:rPr>
          <w:lang w:val="pt-BR"/>
        </w:rPr>
        <w:t xml:space="preserve">Tomo estas palavras de Dabney para poder me explicar melhor: “O tom </w:t>
      </w:r>
      <w:r w:rsidRPr="00B61B91">
        <w:rPr>
          <w:lang w:val="pt-BR"/>
        </w:rPr>
        <w:t>evangélico é identificado quando percebe-se no pregador um m</w:t>
      </w:r>
      <w:r>
        <w:rPr>
          <w:lang w:val="pt-BR"/>
        </w:rPr>
        <w:t xml:space="preserve">isto de doçura e severidade, de </w:t>
      </w:r>
      <w:r w:rsidRPr="00B61B91">
        <w:rPr>
          <w:lang w:val="pt-BR"/>
        </w:rPr>
        <w:t>gravidade e ternura, de um ardente zelo pela glória de Deus atre</w:t>
      </w:r>
      <w:r>
        <w:rPr>
          <w:lang w:val="pt-BR"/>
        </w:rPr>
        <w:t xml:space="preserve">lado a uma compaixão tenra para </w:t>
      </w:r>
      <w:r w:rsidRPr="00B61B91">
        <w:rPr>
          <w:lang w:val="pt-BR"/>
        </w:rPr>
        <w:t>com aqueles que se perdem.</w:t>
      </w:r>
      <w:r>
        <w:rPr>
          <w:lang w:val="pt-BR"/>
        </w:rPr>
        <w:t>”</w:t>
      </w:r>
    </w:p>
    <w:p w:rsidR="00327490" w:rsidRDefault="00327490" w:rsidP="00B7437B">
      <w:pPr>
        <w:spacing w:line="360" w:lineRule="auto"/>
        <w:jc w:val="both"/>
        <w:rPr>
          <w:lang w:val="pt-BR"/>
        </w:rPr>
      </w:pPr>
    </w:p>
    <w:p w:rsidR="00700F56" w:rsidRDefault="00700F56" w:rsidP="00B7437B">
      <w:pPr>
        <w:spacing w:line="360" w:lineRule="auto"/>
        <w:jc w:val="both"/>
        <w:rPr>
          <w:lang w:val="pt-BR"/>
        </w:rPr>
      </w:pPr>
    </w:p>
    <w:p w:rsidR="00A11EF1" w:rsidRDefault="00A11EF1" w:rsidP="00B7437B">
      <w:pPr>
        <w:spacing w:line="360" w:lineRule="auto"/>
        <w:jc w:val="both"/>
        <w:rPr>
          <w:lang w:val="pt-BR"/>
        </w:rPr>
      </w:pPr>
      <w:r>
        <w:rPr>
          <w:lang w:val="pt-BR"/>
        </w:rPr>
        <w:t>3. Como reconhecer que um sermão possue cada um dos quesitos imprescindíveis aprendidos nessa aula? Explique a maneira para cada um deles com suas próprias palavras.</w:t>
      </w:r>
    </w:p>
    <w:p w:rsidR="00B61B91" w:rsidRDefault="00B61B91" w:rsidP="00B61B91">
      <w:pPr>
        <w:spacing w:line="360" w:lineRule="auto"/>
        <w:jc w:val="both"/>
        <w:rPr>
          <w:lang w:val="pt-BR"/>
        </w:rPr>
      </w:pPr>
      <w:r w:rsidRPr="00B61B91">
        <w:rPr>
          <w:u w:val="single"/>
          <w:lang w:val="pt-BR"/>
        </w:rPr>
        <w:t>Fidelidade textual.</w:t>
      </w:r>
      <w:r>
        <w:rPr>
          <w:lang w:val="pt-BR"/>
        </w:rPr>
        <w:t xml:space="preserve"> Para reconhecer se em um sermão há este quesito? Podemos fazer ao sermão as seguintes perguntas: </w:t>
      </w:r>
      <w:r w:rsidRPr="00B61B91">
        <w:rPr>
          <w:lang w:val="pt-BR"/>
        </w:rPr>
        <w:t>Os pontos do sermão fluem dir</w:t>
      </w:r>
      <w:r>
        <w:rPr>
          <w:lang w:val="pt-BR"/>
        </w:rPr>
        <w:t xml:space="preserve">etamente do conteúdo do texto e </w:t>
      </w:r>
      <w:r w:rsidRPr="00B61B91">
        <w:rPr>
          <w:lang w:val="pt-BR"/>
        </w:rPr>
        <w:t>até mesmo usam as palavras do próprio texto? A mensagem principal do sermão é a m</w:t>
      </w:r>
      <w:r>
        <w:rPr>
          <w:lang w:val="pt-BR"/>
        </w:rPr>
        <w:t xml:space="preserve">ensagem </w:t>
      </w:r>
      <w:r w:rsidRPr="00B61B91">
        <w:rPr>
          <w:lang w:val="pt-BR"/>
        </w:rPr>
        <w:t>do próprio texto ou algo que pode até estar no texto mas</w:t>
      </w:r>
      <w:r>
        <w:rPr>
          <w:lang w:val="pt-BR"/>
        </w:rPr>
        <w:t xml:space="preserve"> não é o principal foco daquela </w:t>
      </w:r>
      <w:r w:rsidRPr="00B61B91">
        <w:rPr>
          <w:lang w:val="pt-BR"/>
        </w:rPr>
        <w:t>passagem? O texto está sendo usado apenas como um pretexto p</w:t>
      </w:r>
      <w:r>
        <w:rPr>
          <w:lang w:val="pt-BR"/>
        </w:rPr>
        <w:t xml:space="preserve">ara que o pregador fale daquilo que ele quer? </w:t>
      </w:r>
      <w:r w:rsidRPr="00B61B91">
        <w:rPr>
          <w:lang w:val="pt-BR"/>
        </w:rPr>
        <w:t>O</w:t>
      </w:r>
      <w:r>
        <w:rPr>
          <w:lang w:val="pt-BR"/>
        </w:rPr>
        <w:t xml:space="preserve"> pregador retorna frequentemente ao texto, lendo </w:t>
      </w:r>
      <w:r w:rsidRPr="00B61B91">
        <w:rPr>
          <w:lang w:val="pt-BR"/>
        </w:rPr>
        <w:t>cons</w:t>
      </w:r>
      <w:r>
        <w:rPr>
          <w:lang w:val="pt-BR"/>
        </w:rPr>
        <w:t xml:space="preserve">tantemente e </w:t>
      </w:r>
      <w:r w:rsidRPr="00B61B91">
        <w:rPr>
          <w:lang w:val="pt-BR"/>
        </w:rPr>
        <w:t>progressivamente, cobrindo toda a informação presente em cada verso</w:t>
      </w:r>
    </w:p>
    <w:p w:rsidR="00B61B91" w:rsidRDefault="00B61B91" w:rsidP="00B7437B">
      <w:pPr>
        <w:spacing w:line="360" w:lineRule="auto"/>
        <w:jc w:val="both"/>
        <w:rPr>
          <w:lang w:val="pt-BR"/>
        </w:rPr>
      </w:pPr>
      <w:r>
        <w:rPr>
          <w:lang w:val="pt-BR"/>
        </w:rPr>
        <w:t xml:space="preserve">Estas perguntas são fantásticas para podemos identificar se o sermão está sendo fiel ao texto. </w:t>
      </w:r>
    </w:p>
    <w:p w:rsidR="00B61B91" w:rsidRDefault="00B61B91" w:rsidP="00B61B91">
      <w:pPr>
        <w:spacing w:line="360" w:lineRule="auto"/>
        <w:jc w:val="both"/>
        <w:rPr>
          <w:lang w:val="pt-BR"/>
        </w:rPr>
      </w:pPr>
      <w:r w:rsidRPr="00B61B91">
        <w:rPr>
          <w:u w:val="single"/>
          <w:lang w:val="pt-BR"/>
        </w:rPr>
        <w:t>Unidade.</w:t>
      </w:r>
      <w:r>
        <w:rPr>
          <w:lang w:val="pt-BR"/>
        </w:rPr>
        <w:t xml:space="preserve"> Como saber se um sermão possui unidade? Vou fazer uso da ideia de Gordon para explicar isso: </w:t>
      </w:r>
      <w:r w:rsidRPr="00B61B91">
        <w:rPr>
          <w:lang w:val="pt-BR"/>
        </w:rPr>
        <w:t>“se dez pessoas forem questionadas depois do se</w:t>
      </w:r>
      <w:r>
        <w:rPr>
          <w:lang w:val="pt-BR"/>
        </w:rPr>
        <w:t xml:space="preserve">rmão sobre qual foi seu assunto central, </w:t>
      </w:r>
      <w:r w:rsidRPr="00B61B91">
        <w:rPr>
          <w:lang w:val="pt-BR"/>
        </w:rPr>
        <w:t>será que pelo menos oito dessas pessoas dariam a mesma (ou similar) resposta?</w:t>
      </w:r>
    </w:p>
    <w:p w:rsidR="00B61B91" w:rsidRDefault="00B61B91" w:rsidP="00CA09F9">
      <w:pPr>
        <w:spacing w:line="360" w:lineRule="auto"/>
        <w:jc w:val="both"/>
        <w:rPr>
          <w:lang w:val="pt-BR"/>
        </w:rPr>
      </w:pPr>
      <w:r w:rsidRPr="00767DF6">
        <w:rPr>
          <w:u w:val="single"/>
          <w:lang w:val="pt-BR"/>
        </w:rPr>
        <w:t>Tom evangelístico.</w:t>
      </w:r>
      <w:r>
        <w:rPr>
          <w:lang w:val="pt-BR"/>
        </w:rPr>
        <w:t xml:space="preserve"> Como podemos identificar se há um tom evangelístico no sermão? </w:t>
      </w:r>
      <w:r w:rsidR="00CA09F9">
        <w:rPr>
          <w:lang w:val="pt-BR"/>
        </w:rPr>
        <w:t xml:space="preserve">Novamente irei fazer uso do argumento de Gordon: </w:t>
      </w:r>
      <w:r w:rsidR="00CA09F9" w:rsidRPr="00CA09F9">
        <w:rPr>
          <w:lang w:val="pt-BR"/>
        </w:rPr>
        <w:t>O pregador deseja levar seus ouvintes a reconciliação com Deus e a gozar de suas</w:t>
      </w:r>
      <w:r w:rsidR="00CA09F9">
        <w:rPr>
          <w:lang w:val="pt-BR"/>
        </w:rPr>
        <w:t xml:space="preserve"> </w:t>
      </w:r>
      <w:r w:rsidR="00CA09F9" w:rsidRPr="00CA09F9">
        <w:rPr>
          <w:lang w:val="pt-BR"/>
        </w:rPr>
        <w:t>ricas bênçãos ou seu discurso apenas sensura, repreende,</w:t>
      </w:r>
      <w:r w:rsidR="00CA09F9">
        <w:rPr>
          <w:lang w:val="pt-BR"/>
        </w:rPr>
        <w:t xml:space="preserve"> resmunga e pune </w:t>
      </w:r>
      <w:r w:rsidR="00CA09F9">
        <w:rPr>
          <w:lang w:val="pt-BR"/>
        </w:rPr>
        <w:lastRenderedPageBreak/>
        <w:t xml:space="preserve">os ouvintes? O </w:t>
      </w:r>
      <w:r w:rsidR="00CA09F9" w:rsidRPr="00CA09F9">
        <w:rPr>
          <w:lang w:val="pt-BR"/>
        </w:rPr>
        <w:t>sermão encoraja os ouvintes a reconhecerem a desesperança de</w:t>
      </w:r>
      <w:r w:rsidR="00CA09F9">
        <w:rPr>
          <w:lang w:val="pt-BR"/>
        </w:rPr>
        <w:t xml:space="preserve"> sua condição longe de Cristo e </w:t>
      </w:r>
      <w:r w:rsidR="00CA09F9" w:rsidRPr="00CA09F9">
        <w:rPr>
          <w:lang w:val="pt-BR"/>
        </w:rPr>
        <w:t>depois disso explica a absoluta capacidade de Cristo para resgatar pecadores penitentes?</w:t>
      </w:r>
      <w:r>
        <w:rPr>
          <w:lang w:val="pt-BR"/>
        </w:rPr>
        <w:t xml:space="preserve"> </w:t>
      </w:r>
    </w:p>
    <w:p w:rsidR="00B61B91" w:rsidRDefault="00CA09F9" w:rsidP="00B7437B">
      <w:pPr>
        <w:spacing w:line="360" w:lineRule="auto"/>
        <w:jc w:val="both"/>
        <w:rPr>
          <w:lang w:val="pt-BR"/>
        </w:rPr>
      </w:pPr>
      <w:r>
        <w:rPr>
          <w:lang w:val="pt-BR"/>
        </w:rPr>
        <w:t xml:space="preserve">Desta maneira notaremos se há ou não um tom evangelístico no sermão ao qual foi entregue para aquele povo. </w:t>
      </w:r>
    </w:p>
    <w:p w:rsidR="00B61B91" w:rsidRDefault="00B61B91" w:rsidP="00B7437B">
      <w:pPr>
        <w:spacing w:line="360" w:lineRule="auto"/>
        <w:jc w:val="both"/>
        <w:rPr>
          <w:lang w:val="pt-BR"/>
        </w:rPr>
      </w:pPr>
    </w:p>
    <w:p w:rsidR="00700F56" w:rsidRDefault="00700F56" w:rsidP="00B7437B">
      <w:pPr>
        <w:spacing w:line="360" w:lineRule="auto"/>
        <w:jc w:val="both"/>
        <w:rPr>
          <w:lang w:val="pt-BR"/>
        </w:rPr>
      </w:pPr>
    </w:p>
    <w:p w:rsidR="00B7437B" w:rsidRDefault="00A11EF1" w:rsidP="00B7437B">
      <w:pPr>
        <w:spacing w:line="360" w:lineRule="auto"/>
        <w:jc w:val="both"/>
        <w:rPr>
          <w:lang w:val="pt-BR"/>
        </w:rPr>
      </w:pPr>
      <w:r>
        <w:rPr>
          <w:lang w:val="pt-BR"/>
        </w:rPr>
        <w:t>4</w:t>
      </w:r>
      <w:r w:rsidR="00B7437B">
        <w:rPr>
          <w:lang w:val="pt-BR"/>
        </w:rPr>
        <w:t>. Analise o(s) sermão(ões) que você ouviu nesse último Domingo. Você consegue identificar nele os quesitos imprescindíveis de um sermão estudados nessa aula? Se sim, explique de que maneira no sermão você identifica esses quesitos.</w:t>
      </w:r>
    </w:p>
    <w:p w:rsidR="00767DF6" w:rsidRDefault="00767DF6" w:rsidP="00B7437B">
      <w:pPr>
        <w:spacing w:line="360" w:lineRule="auto"/>
        <w:jc w:val="both"/>
        <w:rPr>
          <w:lang w:val="pt-BR"/>
        </w:rPr>
      </w:pPr>
      <w:r>
        <w:rPr>
          <w:lang w:val="pt-BR"/>
        </w:rPr>
        <w:t>No sermão do último domingo, não posso dizer que notei todos estes quesitos imprescindíveis. Mas um dele pude notar, o tom evangelístico. Vejamos: O pregador usou o texto de Mateus 25, tratando da parábola dos talentos. Ele falou que o Senhor que distribuiu o talento é uma analogia ao Senhor Jesus, que tem nos entregado talentos de acordo com nossa capacidade. Em seguida falou do risco de sermos infiéis em cuidar e multiplicar o talento ao qual o Senhor nos confiou, e que isso acarretaria em problemas. Mas também falou da aprovação sobre aquele que cuidaram e multiplicaram o talento ao que o Senhor os confiou. Estes receberão recompensa e serão honrados pelo Senhor. No quesito unidade, o pastor deu algumas costuradas. No quesito fidelidade textual, faltou uma exegese mais trabalhada. MAS no geral, o sermão deu para entender e penso que abenço</w:t>
      </w:r>
      <w:r w:rsidR="00144601">
        <w:rPr>
          <w:lang w:val="pt-BR"/>
        </w:rPr>
        <w:t>o</w:t>
      </w:r>
      <w:r>
        <w:rPr>
          <w:lang w:val="pt-BR"/>
        </w:rPr>
        <w:t xml:space="preserve">u os irmãos que ali estavam, pois não continham discórdias com a Escritura e nem com a doutrina.   </w:t>
      </w:r>
    </w:p>
    <w:p w:rsidR="00767DF6" w:rsidRDefault="00767DF6" w:rsidP="00B7437B">
      <w:pPr>
        <w:spacing w:line="360" w:lineRule="auto"/>
        <w:jc w:val="both"/>
        <w:rPr>
          <w:lang w:val="pt-BR"/>
        </w:rPr>
      </w:pPr>
    </w:p>
    <w:p w:rsidR="007F784F" w:rsidRDefault="007F784F" w:rsidP="00B7437B">
      <w:pPr>
        <w:spacing w:line="360" w:lineRule="auto"/>
        <w:jc w:val="both"/>
        <w:rPr>
          <w:lang w:val="pt-BR"/>
        </w:rPr>
      </w:pPr>
      <w:r>
        <w:rPr>
          <w:lang w:val="pt-BR"/>
        </w:rPr>
        <w:t xml:space="preserve">Professor tenho uma dúvida. As leituras de capítulos são sugestões, ou leituras obrigatórias? Se for obrigatória, preciso de algum jeito providenciar os livros. MAS mesmo se não for, estarei me esforçando para fazer. </w:t>
      </w:r>
    </w:p>
    <w:p w:rsidR="007F784F" w:rsidRDefault="007F784F" w:rsidP="00B7437B">
      <w:pPr>
        <w:spacing w:line="360" w:lineRule="auto"/>
        <w:jc w:val="both"/>
        <w:rPr>
          <w:lang w:val="pt-BR"/>
        </w:rPr>
      </w:pPr>
      <w:bookmarkStart w:id="0" w:name="_GoBack"/>
      <w:bookmarkEnd w:id="0"/>
    </w:p>
    <w:p w:rsidR="00974B8D" w:rsidRDefault="00B46537">
      <w:pPr>
        <w:rPr>
          <w:lang w:val="pt-BR"/>
        </w:rPr>
      </w:pPr>
    </w:p>
    <w:p w:rsidR="008656FA" w:rsidRDefault="008656FA">
      <w:pPr>
        <w:rPr>
          <w:lang w:val="pt-BR"/>
        </w:rPr>
      </w:pPr>
      <w:r>
        <w:rPr>
          <w:lang w:val="pt-BR"/>
        </w:rPr>
        <w:t xml:space="preserve">Obrigado grande professor! Aula fantástica, estou sendo muito abençoado. Que o Senhor também continue a te abençoar. Abraço </w:t>
      </w:r>
    </w:p>
    <w:p w:rsidR="008656FA" w:rsidRDefault="008656FA">
      <w:pPr>
        <w:rPr>
          <w:lang w:val="pt-BR"/>
        </w:rPr>
      </w:pPr>
    </w:p>
    <w:p w:rsidR="00700F56" w:rsidRDefault="00700F56">
      <w:pPr>
        <w:rPr>
          <w:lang w:val="pt-BR"/>
        </w:rPr>
      </w:pPr>
    </w:p>
    <w:p w:rsidR="00A14670" w:rsidRPr="00A14670" w:rsidRDefault="00A14670">
      <w:pPr>
        <w:rPr>
          <w:lang w:val="pt-BR"/>
        </w:rPr>
      </w:pPr>
      <w:r w:rsidRPr="00A14670">
        <w:rPr>
          <w:b/>
          <w:lang w:val="pt-BR"/>
        </w:rPr>
        <w:t>Para aprender mais</w:t>
      </w:r>
      <w:r>
        <w:rPr>
          <w:lang w:val="pt-BR"/>
        </w:rPr>
        <w:t>: Leia o capítulo 2 de Pregação Cristocêntrica do Bryan Chapel e faça os exercícios no final do capítulo (opcional).</w:t>
      </w:r>
    </w:p>
    <w:sectPr w:rsidR="00A14670" w:rsidRPr="00A14670" w:rsidSect="0059024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537" w:rsidRDefault="00B46537">
      <w:r>
        <w:separator/>
      </w:r>
    </w:p>
  </w:endnote>
  <w:endnote w:type="continuationSeparator" w:id="0">
    <w:p w:rsidR="00B46537" w:rsidRDefault="00B4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70153"/>
      <w:docPartObj>
        <w:docPartGallery w:val="Page Numbers (Bottom of Page)"/>
        <w:docPartUnique/>
      </w:docPartObj>
    </w:sdtPr>
    <w:sdtEndPr>
      <w:rPr>
        <w:noProof/>
      </w:rPr>
    </w:sdtEndPr>
    <w:sdtContent>
      <w:p w:rsidR="0096351D" w:rsidRDefault="008B2A28">
        <w:pPr>
          <w:pStyle w:val="Rodap"/>
          <w:jc w:val="right"/>
        </w:pPr>
        <w:r>
          <w:fldChar w:fldCharType="begin"/>
        </w:r>
        <w:r>
          <w:instrText xml:space="preserve"> PAGE   \* MERGEFORMAT </w:instrText>
        </w:r>
        <w:r>
          <w:fldChar w:fldCharType="separate"/>
        </w:r>
        <w:r w:rsidR="007F784F">
          <w:rPr>
            <w:noProof/>
          </w:rPr>
          <w:t>4</w:t>
        </w:r>
        <w:r>
          <w:rPr>
            <w:noProof/>
          </w:rPr>
          <w:fldChar w:fldCharType="end"/>
        </w:r>
      </w:p>
    </w:sdtContent>
  </w:sdt>
  <w:p w:rsidR="0096351D" w:rsidRDefault="00B465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537" w:rsidRDefault="00B46537">
      <w:r>
        <w:separator/>
      </w:r>
    </w:p>
  </w:footnote>
  <w:footnote w:type="continuationSeparator" w:id="0">
    <w:p w:rsidR="00B46537" w:rsidRDefault="00B46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644"/>
    </w:tblGrid>
    <w:tr w:rsidR="00526F8E" w:rsidRPr="00A14670" w:rsidTr="00970331">
      <w:tc>
        <w:tcPr>
          <w:tcW w:w="4675" w:type="dxa"/>
        </w:tcPr>
        <w:p w:rsidR="00526F8E" w:rsidRDefault="008B2A28" w:rsidP="00526F8E">
          <w:pPr>
            <w:autoSpaceDE w:val="0"/>
            <w:autoSpaceDN w:val="0"/>
            <w:adjustRightInd w:val="0"/>
            <w:rPr>
              <w:rFonts w:ascii="TimesNewRomanPSMT" w:hAnsi="TimesNewRomanPSMT" w:cs="TimesNewRomanPSMT"/>
            </w:rPr>
          </w:pPr>
          <w:r>
            <w:rPr>
              <w:noProof/>
              <w:lang w:val="pt-BR" w:eastAsia="pt-BR"/>
            </w:rPr>
            <w:drawing>
              <wp:inline distT="0" distB="0" distL="0" distR="0" wp14:anchorId="11B823D2" wp14:editId="6042F3B2">
                <wp:extent cx="2856207" cy="855878"/>
                <wp:effectExtent l="0" t="0" r="1905" b="1905"/>
                <wp:docPr id="2" name="Picture 2" descr="https://fitref.online/wp-content/uploads/2016/07/logo-transparen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tref.online/wp-content/uploads/2016/07/logo-transparent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7582" cy="901238"/>
                        </a:xfrm>
                        <a:prstGeom prst="rect">
                          <a:avLst/>
                        </a:prstGeom>
                        <a:noFill/>
                        <a:ln>
                          <a:noFill/>
                        </a:ln>
                      </pic:spPr>
                    </pic:pic>
                  </a:graphicData>
                </a:graphic>
              </wp:inline>
            </w:drawing>
          </w:r>
        </w:p>
      </w:tc>
      <w:tc>
        <w:tcPr>
          <w:tcW w:w="4675" w:type="dxa"/>
        </w:tcPr>
        <w:p w:rsidR="00526F8E" w:rsidRDefault="00B46537" w:rsidP="00526F8E">
          <w:pPr>
            <w:autoSpaceDE w:val="0"/>
            <w:autoSpaceDN w:val="0"/>
            <w:adjustRightInd w:val="0"/>
          </w:pPr>
        </w:p>
        <w:p w:rsidR="00526F8E" w:rsidRPr="00526F8E" w:rsidRDefault="008B2A28" w:rsidP="00526F8E">
          <w:pPr>
            <w:autoSpaceDE w:val="0"/>
            <w:autoSpaceDN w:val="0"/>
            <w:adjustRightInd w:val="0"/>
            <w:jc w:val="right"/>
            <w:rPr>
              <w:rFonts w:ascii="TimesNewRomanPSMT" w:hAnsi="TimesNewRomanPSMT" w:cs="TimesNewRomanPSMT"/>
              <w:lang w:val="pt-BR"/>
            </w:rPr>
          </w:pPr>
          <w:r w:rsidRPr="00526F8E">
            <w:rPr>
              <w:lang w:val="pt-BR"/>
            </w:rPr>
            <w:t>PR 402 – Exposição Bíblica Oral</w:t>
          </w:r>
        </w:p>
        <w:p w:rsidR="00526F8E" w:rsidRPr="00526F8E" w:rsidRDefault="008B2A28" w:rsidP="00526F8E">
          <w:pPr>
            <w:autoSpaceDE w:val="0"/>
            <w:autoSpaceDN w:val="0"/>
            <w:adjustRightInd w:val="0"/>
            <w:jc w:val="right"/>
            <w:rPr>
              <w:rFonts w:ascii="TimesNewRomanPSMT" w:hAnsi="TimesNewRomanPSMT" w:cs="TimesNewRomanPSMT"/>
              <w:lang w:val="pt-BR"/>
            </w:rPr>
          </w:pPr>
          <w:r w:rsidRPr="00526F8E">
            <w:rPr>
              <w:rFonts w:ascii="TimesNewRomanPSMT" w:hAnsi="TimesNewRomanPSMT" w:cs="TimesNewRomanPSMT"/>
              <w:lang w:val="pt-BR"/>
            </w:rPr>
            <w:t>Rev. Breno L. Macedo</w:t>
          </w:r>
        </w:p>
        <w:p w:rsidR="00526F8E" w:rsidRPr="00CB5FA3" w:rsidRDefault="008B2A28" w:rsidP="00526F8E">
          <w:pPr>
            <w:jc w:val="right"/>
            <w:rPr>
              <w:lang w:val="pt-BR"/>
            </w:rPr>
          </w:pPr>
          <w:r w:rsidRPr="00CB5FA3">
            <w:rPr>
              <w:lang w:val="pt-BR"/>
            </w:rPr>
            <w:t>Aula 02</w:t>
          </w:r>
        </w:p>
        <w:p w:rsidR="00CB5FA3" w:rsidRPr="00CB5FA3" w:rsidRDefault="008B2A28" w:rsidP="00526F8E">
          <w:pPr>
            <w:jc w:val="right"/>
            <w:rPr>
              <w:lang w:val="pt-BR"/>
            </w:rPr>
          </w:pPr>
          <w:r w:rsidRPr="00CB5FA3">
            <w:rPr>
              <w:lang w:val="pt-BR"/>
            </w:rPr>
            <w:t>Quesitos Impressindíveis do Sermão – 01/02</w:t>
          </w:r>
        </w:p>
        <w:p w:rsidR="00526F8E" w:rsidRPr="00CB5FA3" w:rsidRDefault="00B46537" w:rsidP="00526F8E">
          <w:pPr>
            <w:autoSpaceDE w:val="0"/>
            <w:autoSpaceDN w:val="0"/>
            <w:adjustRightInd w:val="0"/>
            <w:rPr>
              <w:rFonts w:ascii="TimesNewRomanPSMT" w:hAnsi="TimesNewRomanPSMT" w:cs="TimesNewRomanPSMT"/>
              <w:lang w:val="pt-BR"/>
            </w:rPr>
          </w:pPr>
        </w:p>
        <w:p w:rsidR="00526F8E" w:rsidRPr="00CB5FA3" w:rsidRDefault="00B46537" w:rsidP="00526F8E">
          <w:pPr>
            <w:autoSpaceDE w:val="0"/>
            <w:autoSpaceDN w:val="0"/>
            <w:adjustRightInd w:val="0"/>
            <w:rPr>
              <w:rFonts w:ascii="TimesNewRomanPSMT" w:hAnsi="TimesNewRomanPSMT" w:cs="TimesNewRomanPSMT"/>
              <w:lang w:val="pt-BR"/>
            </w:rPr>
          </w:pPr>
        </w:p>
      </w:tc>
    </w:tr>
  </w:tbl>
  <w:p w:rsidR="00526F8E" w:rsidRPr="00CB5FA3" w:rsidRDefault="00B46537">
    <w:pPr>
      <w:pStyle w:val="Cabealho"/>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7B"/>
    <w:rsid w:val="00144601"/>
    <w:rsid w:val="00327490"/>
    <w:rsid w:val="00464652"/>
    <w:rsid w:val="00465E5E"/>
    <w:rsid w:val="00700F56"/>
    <w:rsid w:val="00767DF6"/>
    <w:rsid w:val="007F784F"/>
    <w:rsid w:val="008656FA"/>
    <w:rsid w:val="008B2A28"/>
    <w:rsid w:val="008B592E"/>
    <w:rsid w:val="0090477B"/>
    <w:rsid w:val="00A11EF1"/>
    <w:rsid w:val="00A14670"/>
    <w:rsid w:val="00B46537"/>
    <w:rsid w:val="00B61B91"/>
    <w:rsid w:val="00B7437B"/>
    <w:rsid w:val="00C42089"/>
    <w:rsid w:val="00CA09F9"/>
    <w:rsid w:val="00E6290B"/>
    <w:rsid w:val="00EF1513"/>
    <w:rsid w:val="00F7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36228-B056-4493-92C6-6F2BCDEC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37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7437B"/>
    <w:pPr>
      <w:tabs>
        <w:tab w:val="center" w:pos="4680"/>
        <w:tab w:val="right" w:pos="9360"/>
      </w:tabs>
    </w:pPr>
  </w:style>
  <w:style w:type="character" w:customStyle="1" w:styleId="CabealhoChar">
    <w:name w:val="Cabeçalho Char"/>
    <w:basedOn w:val="Fontepargpadro"/>
    <w:link w:val="Cabealho"/>
    <w:uiPriority w:val="99"/>
    <w:rsid w:val="00B7437B"/>
  </w:style>
  <w:style w:type="paragraph" w:styleId="Rodap">
    <w:name w:val="footer"/>
    <w:basedOn w:val="Normal"/>
    <w:link w:val="RodapChar"/>
    <w:uiPriority w:val="99"/>
    <w:unhideWhenUsed/>
    <w:rsid w:val="00B7437B"/>
    <w:pPr>
      <w:tabs>
        <w:tab w:val="center" w:pos="4680"/>
        <w:tab w:val="right" w:pos="9360"/>
      </w:tabs>
    </w:pPr>
  </w:style>
  <w:style w:type="character" w:customStyle="1" w:styleId="RodapChar">
    <w:name w:val="Rodapé Char"/>
    <w:basedOn w:val="Fontepargpadro"/>
    <w:link w:val="Rodap"/>
    <w:uiPriority w:val="99"/>
    <w:rsid w:val="00B7437B"/>
  </w:style>
  <w:style w:type="table" w:styleId="Tabelacomgrade">
    <w:name w:val="Table Grid"/>
    <w:basedOn w:val="Tabelanormal"/>
    <w:uiPriority w:val="39"/>
    <w:rsid w:val="00B74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976</Words>
  <Characters>5276</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Breno Macedo</dc:creator>
  <cp:keywords/>
  <dc:description/>
  <cp:lastModifiedBy>Pr. Elton A. Pereira</cp:lastModifiedBy>
  <cp:revision>9</cp:revision>
  <dcterms:created xsi:type="dcterms:W3CDTF">2017-09-29T18:00:00Z</dcterms:created>
  <dcterms:modified xsi:type="dcterms:W3CDTF">2019-08-22T03:03:00Z</dcterms:modified>
</cp:coreProperties>
</file>